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BBC710" w14:textId="77777777" w:rsidR="00E853F4" w:rsidRPr="00F84A14" w:rsidRDefault="00E853F4" w:rsidP="00E853F4">
      <w:pPr>
        <w:pStyle w:val="Heading1"/>
        <w:rPr>
          <w:rFonts w:ascii="Times New Roman" w:hAnsi="Times New Roman" w:cs="Times New Roman"/>
          <w:b/>
          <w:bCs/>
          <w:color w:val="C00000"/>
          <w:sz w:val="40"/>
          <w:szCs w:val="40"/>
        </w:rPr>
      </w:pPr>
      <w:r w:rsidRPr="00F84A14">
        <w:rPr>
          <w:rFonts w:ascii="Times New Roman" w:hAnsi="Times New Roman" w:cs="Times New Roman"/>
          <w:b/>
          <w:bCs/>
          <w:color w:val="C00000"/>
          <w:sz w:val="40"/>
          <w:szCs w:val="40"/>
        </w:rPr>
        <w:t>Faculty Worksheet: Writing Outcomes and Objectives</w:t>
      </w:r>
    </w:p>
    <w:p w14:paraId="6AD0828F" w14:textId="69B64B5B" w:rsidR="00E853F4" w:rsidRPr="00E853F4" w:rsidRDefault="00E853F4" w:rsidP="00E853F4">
      <w:pPr>
        <w:spacing w:line="27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53F4">
        <w:rPr>
          <w:rFonts w:ascii="Times New Roman" w:hAnsi="Times New Roman" w:cs="Times New Roman"/>
          <w:b/>
          <w:bCs/>
          <w:sz w:val="24"/>
          <w:szCs w:val="24"/>
        </w:rPr>
        <w:t>A Practical Template for Creating Clear, Aligned, and Assessable Statements</w:t>
      </w:r>
    </w:p>
    <w:p w14:paraId="714D729B" w14:textId="77777777" w:rsidR="00E853F4" w:rsidRPr="00E853F4" w:rsidRDefault="00E853F4" w:rsidP="00E853F4">
      <w:pPr>
        <w:spacing w:line="27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Times New Roman" w:hAnsi="Times New Roman" w:cs="Times New Roman"/>
          <w:sz w:val="24"/>
          <w:szCs w:val="24"/>
        </w:rPr>
        <w:t>For Faculty, Course Directors, Unit Leaders, and Curriculum Committees</w:t>
      </w:r>
    </w:p>
    <w:p w14:paraId="5C2D884E" w14:textId="18BB9D1F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53F4">
        <w:rPr>
          <w:rFonts w:ascii="Times New Roman" w:hAnsi="Times New Roman" w:cs="Times New Roman"/>
          <w:b/>
          <w:bCs/>
          <w:sz w:val="24"/>
          <w:szCs w:val="24"/>
        </w:rPr>
        <w:t>Purpose</w:t>
      </w:r>
      <w:r w:rsidR="004F3457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59D308F4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Times New Roman" w:hAnsi="Times New Roman" w:cs="Times New Roman"/>
          <w:sz w:val="24"/>
          <w:szCs w:val="24"/>
        </w:rPr>
        <w:t>Use this worksheet to write or revise an outcome or objective that is:</w:t>
      </w:r>
    </w:p>
    <w:p w14:paraId="100B52B5" w14:textId="77777777" w:rsidR="00E853F4" w:rsidRPr="00E853F4" w:rsidRDefault="00E853F4" w:rsidP="00E853F4">
      <w:pPr>
        <w:numPr>
          <w:ilvl w:val="0"/>
          <w:numId w:val="29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Times New Roman" w:hAnsi="Times New Roman" w:cs="Times New Roman"/>
          <w:sz w:val="24"/>
          <w:szCs w:val="24"/>
        </w:rPr>
        <w:t>Clear</w:t>
      </w:r>
    </w:p>
    <w:p w14:paraId="1D70A9F8" w14:textId="77777777" w:rsidR="00E853F4" w:rsidRPr="00E853F4" w:rsidRDefault="00E853F4" w:rsidP="00E853F4">
      <w:pPr>
        <w:numPr>
          <w:ilvl w:val="0"/>
          <w:numId w:val="29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Times New Roman" w:hAnsi="Times New Roman" w:cs="Times New Roman"/>
          <w:sz w:val="24"/>
          <w:szCs w:val="24"/>
        </w:rPr>
        <w:t>Appropriately scoped</w:t>
      </w:r>
    </w:p>
    <w:p w14:paraId="06355C20" w14:textId="77777777" w:rsidR="00E853F4" w:rsidRPr="00E853F4" w:rsidRDefault="00E853F4" w:rsidP="00E853F4">
      <w:pPr>
        <w:numPr>
          <w:ilvl w:val="0"/>
          <w:numId w:val="29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Times New Roman" w:hAnsi="Times New Roman" w:cs="Times New Roman"/>
          <w:sz w:val="24"/>
          <w:szCs w:val="24"/>
        </w:rPr>
        <w:t>Observable</w:t>
      </w:r>
    </w:p>
    <w:p w14:paraId="481BE09C" w14:textId="77777777" w:rsidR="00E853F4" w:rsidRPr="00E853F4" w:rsidRDefault="00E853F4" w:rsidP="00E853F4">
      <w:pPr>
        <w:numPr>
          <w:ilvl w:val="0"/>
          <w:numId w:val="29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Times New Roman" w:hAnsi="Times New Roman" w:cs="Times New Roman"/>
          <w:sz w:val="24"/>
          <w:szCs w:val="24"/>
        </w:rPr>
        <w:t>Aligned with broader outcomes or competencies</w:t>
      </w:r>
    </w:p>
    <w:p w14:paraId="7084A838" w14:textId="77777777" w:rsidR="00E853F4" w:rsidRPr="00E853F4" w:rsidRDefault="00E853F4" w:rsidP="00E853F4">
      <w:pPr>
        <w:numPr>
          <w:ilvl w:val="0"/>
          <w:numId w:val="29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Times New Roman" w:hAnsi="Times New Roman" w:cs="Times New Roman"/>
          <w:sz w:val="24"/>
          <w:szCs w:val="24"/>
        </w:rPr>
        <w:t>Connected to knowledge, skills, and professional behaviors</w:t>
      </w:r>
    </w:p>
    <w:p w14:paraId="2C366D99" w14:textId="77777777" w:rsidR="00E853F4" w:rsidRPr="00E853F4" w:rsidRDefault="00E853F4" w:rsidP="00E853F4">
      <w:pPr>
        <w:numPr>
          <w:ilvl w:val="0"/>
          <w:numId w:val="29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Times New Roman" w:hAnsi="Times New Roman" w:cs="Times New Roman"/>
          <w:sz w:val="24"/>
          <w:szCs w:val="24"/>
        </w:rPr>
        <w:t>Linked to learning experiences and assessment</w:t>
      </w:r>
    </w:p>
    <w:p w14:paraId="3F1746CC" w14:textId="77777777" w:rsidR="00E853F4" w:rsidRPr="00E853F4" w:rsidRDefault="00E853F4" w:rsidP="00E853F4">
      <w:pPr>
        <w:numPr>
          <w:ilvl w:val="0"/>
          <w:numId w:val="29"/>
        </w:num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Times New Roman" w:hAnsi="Times New Roman" w:cs="Times New Roman"/>
          <w:sz w:val="24"/>
          <w:szCs w:val="24"/>
        </w:rPr>
        <w:t>Mappable for curriculum review</w:t>
      </w:r>
    </w:p>
    <w:p w14:paraId="7B03CD22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Times New Roman" w:hAnsi="Times New Roman" w:cs="Times New Roman"/>
          <w:sz w:val="24"/>
          <w:szCs w:val="24"/>
        </w:rPr>
        <w:t>A strong outcome or objective should help make this pathway visible:</w:t>
      </w:r>
    </w:p>
    <w:p w14:paraId="068DE1FB" w14:textId="3987AA48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53F4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49C54D7" wp14:editId="7FA3CB47">
            <wp:extent cx="6619875" cy="1352550"/>
            <wp:effectExtent l="0" t="0" r="0" b="0"/>
            <wp:docPr id="129035372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7607586F" w14:textId="158D4044" w:rsidR="00E853F4" w:rsidRPr="00E853F4" w:rsidRDefault="44171E2F" w:rsidP="32275697">
      <w:pPr>
        <w:pStyle w:val="Heading2"/>
        <w:rPr>
          <w:rFonts w:ascii="Times New Roman" w:hAnsi="Times New Roman" w:cs="Times New Roman"/>
          <w:b/>
          <w:bCs/>
          <w:color w:val="C00000"/>
        </w:rPr>
      </w:pPr>
      <w:r w:rsidRPr="32275697">
        <w:rPr>
          <w:rFonts w:ascii="Times New Roman" w:hAnsi="Times New Roman" w:cs="Times New Roman"/>
          <w:b/>
          <w:bCs/>
          <w:color w:val="C00000"/>
        </w:rPr>
        <w:t>Step</w:t>
      </w:r>
      <w:r w:rsidR="00E853F4" w:rsidRPr="32275697">
        <w:rPr>
          <w:rFonts w:ascii="Times New Roman" w:hAnsi="Times New Roman" w:cs="Times New Roman"/>
          <w:b/>
          <w:bCs/>
          <w:color w:val="C00000"/>
        </w:rPr>
        <w:t xml:space="preserve"> 1: Identify the Curriculum Level</w:t>
      </w:r>
    </w:p>
    <w:p w14:paraId="12D8A28C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53F4">
        <w:rPr>
          <w:rFonts w:ascii="Times New Roman" w:hAnsi="Times New Roman" w:cs="Times New Roman"/>
          <w:b/>
          <w:bCs/>
          <w:sz w:val="24"/>
          <w:szCs w:val="24"/>
        </w:rPr>
        <w:t>1. What are you writing?</w:t>
      </w:r>
    </w:p>
    <w:p w14:paraId="1BE09108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853F4">
        <w:rPr>
          <w:rFonts w:ascii="Times New Roman" w:hAnsi="Times New Roman" w:cs="Times New Roman"/>
          <w:i/>
          <w:iCs/>
          <w:sz w:val="24"/>
          <w:szCs w:val="24"/>
        </w:rPr>
        <w:t>Check one:</w:t>
      </w:r>
    </w:p>
    <w:p w14:paraId="11288DEA" w14:textId="1DFC0004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Program Outcome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Phase Outcome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Block Outcome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Module Outcome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Competency Strand Outcome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Milestone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Course </w:t>
      </w:r>
      <w:r>
        <w:rPr>
          <w:rFonts w:ascii="Times New Roman" w:hAnsi="Times New Roman" w:cs="Times New Roman"/>
          <w:sz w:val="24"/>
          <w:szCs w:val="24"/>
        </w:rPr>
        <w:t>Outcome/</w:t>
      </w:r>
      <w:r w:rsidRPr="00E853F4">
        <w:rPr>
          <w:rFonts w:ascii="Times New Roman" w:hAnsi="Times New Roman" w:cs="Times New Roman"/>
          <w:sz w:val="24"/>
          <w:szCs w:val="24"/>
        </w:rPr>
        <w:t>Objective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Unit </w:t>
      </w:r>
      <w:r>
        <w:rPr>
          <w:rFonts w:ascii="Times New Roman" w:hAnsi="Times New Roman" w:cs="Times New Roman"/>
          <w:sz w:val="24"/>
          <w:szCs w:val="24"/>
        </w:rPr>
        <w:t>Outcome/</w:t>
      </w:r>
      <w:r w:rsidRPr="00E853F4">
        <w:rPr>
          <w:rFonts w:ascii="Times New Roman" w:hAnsi="Times New Roman" w:cs="Times New Roman"/>
          <w:sz w:val="24"/>
          <w:szCs w:val="24"/>
        </w:rPr>
        <w:t>Objective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Session Objective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Other: _______________________________</w:t>
      </w:r>
    </w:p>
    <w:p w14:paraId="5BD911B6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53F4">
        <w:rPr>
          <w:rFonts w:ascii="Times New Roman" w:hAnsi="Times New Roman" w:cs="Times New Roman"/>
          <w:b/>
          <w:bCs/>
          <w:sz w:val="24"/>
          <w:szCs w:val="24"/>
        </w:rPr>
        <w:t>2. Where does this fit?</w:t>
      </w:r>
    </w:p>
    <w:p w14:paraId="31896CCD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Times New Roman" w:hAnsi="Times New Roman" w:cs="Times New Roman"/>
          <w:sz w:val="24"/>
          <w:szCs w:val="24"/>
        </w:rPr>
        <w:t>Program:</w:t>
      </w:r>
    </w:p>
    <w:p w14:paraId="001FCDB7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03D0EFB9">
          <v:rect id="Horizontal Line 1" o:spid="_x0000_s2094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5F23A5C4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Times New Roman" w:hAnsi="Times New Roman" w:cs="Times New Roman"/>
          <w:sz w:val="24"/>
          <w:szCs w:val="24"/>
        </w:rPr>
        <w:t>Phase / Block / Module / Strand:</w:t>
      </w:r>
    </w:p>
    <w:p w14:paraId="759B4A8F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2CB70A88">
          <v:rect id="Horizontal Line 2" o:spid="_x0000_s2093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61884FED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Times New Roman" w:hAnsi="Times New Roman" w:cs="Times New Roman"/>
          <w:sz w:val="24"/>
          <w:szCs w:val="24"/>
        </w:rPr>
        <w:t>Course / Unit / Session / Experience:</w:t>
      </w:r>
    </w:p>
    <w:p w14:paraId="456F1A3A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61DF0FEC">
          <v:rect id="Horizontal Line 3" o:spid="_x0000_s2092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524E08D2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Times New Roman" w:hAnsi="Times New Roman" w:cs="Times New Roman"/>
          <w:b/>
          <w:bCs/>
          <w:sz w:val="24"/>
          <w:szCs w:val="24"/>
        </w:rPr>
        <w:t>Learner level: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Early learner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Developing learner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Advanced learner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Transitioning to supervised practice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Other: _______________________________</w:t>
      </w:r>
    </w:p>
    <w:p w14:paraId="16B553C2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53F4">
        <w:rPr>
          <w:rFonts w:ascii="Times New Roman" w:hAnsi="Times New Roman" w:cs="Times New Roman"/>
          <w:b/>
          <w:bCs/>
          <w:sz w:val="24"/>
          <w:szCs w:val="24"/>
        </w:rPr>
        <w:t>3. Scope Check</w:t>
      </w:r>
    </w:p>
    <w:p w14:paraId="455AE96E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Times New Roman" w:hAnsi="Times New Roman" w:cs="Times New Roman"/>
          <w:sz w:val="24"/>
          <w:szCs w:val="24"/>
        </w:rPr>
        <w:t>Ask: Is this the right size for where it sits?</w:t>
      </w:r>
    </w:p>
    <w:tbl>
      <w:tblPr>
        <w:tblStyle w:val="PlainTable1"/>
        <w:tblW w:w="10351" w:type="dxa"/>
        <w:tblLook w:val="04A0" w:firstRow="1" w:lastRow="0" w:firstColumn="1" w:lastColumn="0" w:noHBand="0" w:noVBand="1"/>
      </w:tblPr>
      <w:tblGrid>
        <w:gridCol w:w="4405"/>
        <w:gridCol w:w="5946"/>
      </w:tblGrid>
      <w:tr w:rsidR="00E853F4" w:rsidRPr="00E853F4" w14:paraId="5C2BC2D6" w14:textId="77777777" w:rsidTr="322756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hideMark/>
          </w:tcPr>
          <w:p w14:paraId="4BBA0464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Question</w:t>
            </w:r>
          </w:p>
        </w:tc>
        <w:tc>
          <w:tcPr>
            <w:tcW w:w="5946" w:type="dxa"/>
            <w:hideMark/>
          </w:tcPr>
          <w:p w14:paraId="3A474B97" w14:textId="77777777" w:rsidR="00E853F4" w:rsidRPr="00E853F4" w:rsidRDefault="00E853F4" w:rsidP="00335BBC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Notes</w:t>
            </w:r>
          </w:p>
        </w:tc>
      </w:tr>
      <w:tr w:rsidR="00E853F4" w:rsidRPr="00E853F4" w14:paraId="442F24D0" w14:textId="77777777" w:rsidTr="32275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hideMark/>
          </w:tcPr>
          <w:p w14:paraId="15DE6390" w14:textId="77777777" w:rsidR="00E853F4" w:rsidRPr="00C13E39" w:rsidRDefault="00E853F4" w:rsidP="00335BBC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C13E39">
              <w:rPr>
                <w:rFonts w:ascii="Times New Roman" w:hAnsi="Times New Roman" w:cs="Times New Roman"/>
                <w:b w:val="0"/>
                <w:bCs w:val="0"/>
              </w:rPr>
              <w:t>Is this too broad for this level?</w:t>
            </w:r>
          </w:p>
        </w:tc>
        <w:tc>
          <w:tcPr>
            <w:tcW w:w="5946" w:type="dxa"/>
            <w:hideMark/>
          </w:tcPr>
          <w:p w14:paraId="0F9E3A4C" w14:textId="77777777" w:rsidR="00E853F4" w:rsidRPr="00E853F4" w:rsidRDefault="00E853F4" w:rsidP="00335BB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853F4" w:rsidRPr="00E853F4" w14:paraId="2C565D79" w14:textId="77777777" w:rsidTr="32275697">
        <w:trPr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hideMark/>
          </w:tcPr>
          <w:p w14:paraId="5FA42A09" w14:textId="77777777" w:rsidR="00E853F4" w:rsidRPr="00C13E39" w:rsidRDefault="00E853F4" w:rsidP="00335BBC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C13E39">
              <w:rPr>
                <w:rFonts w:ascii="Times New Roman" w:hAnsi="Times New Roman" w:cs="Times New Roman"/>
                <w:b w:val="0"/>
                <w:bCs w:val="0"/>
              </w:rPr>
              <w:t>Is this too narrow for this level?</w:t>
            </w:r>
          </w:p>
        </w:tc>
        <w:tc>
          <w:tcPr>
            <w:tcW w:w="5946" w:type="dxa"/>
            <w:hideMark/>
          </w:tcPr>
          <w:p w14:paraId="37ED7961" w14:textId="77777777" w:rsidR="00E853F4" w:rsidRPr="00E853F4" w:rsidRDefault="00E853F4" w:rsidP="00335BB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853F4" w:rsidRPr="00E853F4" w14:paraId="1E9F2298" w14:textId="77777777" w:rsidTr="32275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hideMark/>
          </w:tcPr>
          <w:p w14:paraId="084CBFA1" w14:textId="77777777" w:rsidR="00E853F4" w:rsidRPr="00C13E39" w:rsidRDefault="00E853F4" w:rsidP="00335BBC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C13E39">
              <w:rPr>
                <w:rFonts w:ascii="Times New Roman" w:hAnsi="Times New Roman" w:cs="Times New Roman"/>
                <w:b w:val="0"/>
                <w:bCs w:val="0"/>
              </w:rPr>
              <w:t>Does this repeat a higher-level outcome instead of contributing to it?</w:t>
            </w:r>
          </w:p>
        </w:tc>
        <w:tc>
          <w:tcPr>
            <w:tcW w:w="5946" w:type="dxa"/>
            <w:hideMark/>
          </w:tcPr>
          <w:p w14:paraId="036040B5" w14:textId="77777777" w:rsidR="00E853F4" w:rsidRPr="00E853F4" w:rsidRDefault="00E853F4" w:rsidP="00335BB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853F4" w:rsidRPr="00E853F4" w14:paraId="780BED51" w14:textId="77777777" w:rsidTr="32275697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hideMark/>
          </w:tcPr>
          <w:p w14:paraId="59FED598" w14:textId="77777777" w:rsidR="00E853F4" w:rsidRPr="00C13E39" w:rsidRDefault="00E853F4" w:rsidP="00335BBC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C13E39">
              <w:rPr>
                <w:rFonts w:ascii="Times New Roman" w:hAnsi="Times New Roman" w:cs="Times New Roman"/>
                <w:b w:val="0"/>
                <w:bCs w:val="0"/>
              </w:rPr>
              <w:t>Does this describe what learners should do at this point in the curriculum?</w:t>
            </w:r>
          </w:p>
        </w:tc>
        <w:tc>
          <w:tcPr>
            <w:tcW w:w="5946" w:type="dxa"/>
            <w:hideMark/>
          </w:tcPr>
          <w:p w14:paraId="205500C9" w14:textId="77777777" w:rsidR="00E853F4" w:rsidRPr="00E853F4" w:rsidRDefault="00E853F4" w:rsidP="00335BB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7C9C3582" w14:textId="70BE77D8" w:rsidR="00E853F4" w:rsidRPr="00E853F4" w:rsidRDefault="563F7AAF" w:rsidP="32275697">
      <w:pPr>
        <w:pStyle w:val="Heading2"/>
        <w:rPr>
          <w:rFonts w:ascii="Times New Roman" w:hAnsi="Times New Roman" w:cs="Times New Roman"/>
          <w:b/>
          <w:bCs/>
          <w:color w:val="C00000"/>
        </w:rPr>
      </w:pPr>
      <w:r w:rsidRPr="32275697">
        <w:rPr>
          <w:rFonts w:ascii="Times New Roman" w:hAnsi="Times New Roman" w:cs="Times New Roman"/>
          <w:b/>
          <w:bCs/>
          <w:color w:val="C00000"/>
        </w:rPr>
        <w:t>Step</w:t>
      </w:r>
      <w:r w:rsidR="00E853F4" w:rsidRPr="32275697">
        <w:rPr>
          <w:rFonts w:ascii="Times New Roman" w:hAnsi="Times New Roman" w:cs="Times New Roman"/>
          <w:b/>
          <w:bCs/>
          <w:color w:val="C00000"/>
        </w:rPr>
        <w:t xml:space="preserve"> 2: Start With the End in Mind</w:t>
      </w:r>
    </w:p>
    <w:p w14:paraId="0FBDAA73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53F4">
        <w:rPr>
          <w:rFonts w:ascii="Times New Roman" w:hAnsi="Times New Roman" w:cs="Times New Roman"/>
          <w:b/>
          <w:bCs/>
          <w:sz w:val="24"/>
          <w:szCs w:val="24"/>
        </w:rPr>
        <w:t>4. Desired learner capability</w:t>
      </w:r>
    </w:p>
    <w:p w14:paraId="7A40B8BE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Times New Roman" w:hAnsi="Times New Roman" w:cs="Times New Roman"/>
          <w:sz w:val="24"/>
          <w:szCs w:val="24"/>
        </w:rPr>
        <w:t>Before writing the outcome or objective, answer this in plain language.</w:t>
      </w:r>
    </w:p>
    <w:p w14:paraId="1FFC4F5B" w14:textId="77777777" w:rsidR="00E853F4" w:rsidRPr="00E853F4" w:rsidRDefault="00E853F4" w:rsidP="0D3407FB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D3407FB">
        <w:rPr>
          <w:rFonts w:ascii="Times New Roman" w:hAnsi="Times New Roman" w:cs="Times New Roman"/>
          <w:sz w:val="24"/>
          <w:szCs w:val="24"/>
        </w:rPr>
        <w:t>What should learners be able to do after this learning experience?</w:t>
      </w:r>
    </w:p>
    <w:p w14:paraId="2D7D1320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Times New Roman" w:hAnsi="Times New Roman" w:cs="Times New Roman"/>
          <w:sz w:val="24"/>
          <w:szCs w:val="24"/>
        </w:rPr>
        <w:lastRenderedPageBreak/>
        <w:t>Learners should be able to:</w:t>
      </w:r>
    </w:p>
    <w:p w14:paraId="32538DE4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2AAEF75B">
          <v:rect id="Horizontal Line 4" o:spid="_x0000_s2091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4A772072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61FC6C45">
          <v:rect id="Horizontal Line 5" o:spid="_x0000_s2090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57248D3B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02FD898C">
          <v:rect id="Horizontal Line 6" o:spid="_x0000_s2089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304AE5C7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4BDC34BC">
          <v:rect id="Horizontal Line 7" o:spid="_x0000_s2088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445DD8DC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53F4">
        <w:rPr>
          <w:rFonts w:ascii="Times New Roman" w:hAnsi="Times New Roman" w:cs="Times New Roman"/>
          <w:b/>
          <w:bCs/>
          <w:sz w:val="24"/>
          <w:szCs w:val="24"/>
        </w:rPr>
        <w:t>5. Broader outcome or competency connection</w:t>
      </w:r>
    </w:p>
    <w:p w14:paraId="5F555A65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Times New Roman" w:hAnsi="Times New Roman" w:cs="Times New Roman"/>
          <w:sz w:val="24"/>
          <w:szCs w:val="24"/>
        </w:rPr>
        <w:t>What larger competency, program outcome, phase outcome, course goal, or professional capability does this support?</w:t>
      </w:r>
    </w:p>
    <w:p w14:paraId="6879B2CD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D3407FB">
        <w:rPr>
          <w:rFonts w:ascii="Times New Roman" w:hAnsi="Times New Roman" w:cs="Times New Roman"/>
          <w:sz w:val="24"/>
          <w:szCs w:val="24"/>
        </w:rPr>
        <w:t>Broader competency or outcome:</w:t>
      </w:r>
    </w:p>
    <w:p w14:paraId="1FCD41B5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</w:p>
    <w:p w14:paraId="205E916D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</w:p>
    <w:p w14:paraId="66FDBFD0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D3407FB">
        <w:rPr>
          <w:rFonts w:ascii="Times New Roman" w:hAnsi="Times New Roman" w:cs="Times New Roman"/>
          <w:sz w:val="24"/>
          <w:szCs w:val="24"/>
        </w:rPr>
        <w:t>How does this objective contribute to that larger capability?</w:t>
      </w:r>
    </w:p>
    <w:p w14:paraId="2FB477C3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2D7B76FE">
          <v:rect id="Horizontal Line 8" o:spid="_x0000_s2087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39634E94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447E83A6">
          <v:rect id="Horizontal Line 9" o:spid="_x0000_s2086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31CA5C55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34128011">
          <v:rect id="Horizontal Line 10" o:spid="_x0000_s2085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3B44F72E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2AA29BE1">
          <v:rect id="Horizontal Line 11" o:spid="_x0000_s2084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5FCB726E" w14:textId="1E203E2D" w:rsidR="00E853F4" w:rsidRPr="00E853F4" w:rsidRDefault="0E31DA74" w:rsidP="32275697">
      <w:pPr>
        <w:pStyle w:val="Heading2"/>
        <w:rPr>
          <w:rFonts w:ascii="Times New Roman" w:hAnsi="Times New Roman" w:cs="Times New Roman"/>
          <w:b/>
          <w:bCs/>
          <w:color w:val="C00000"/>
        </w:rPr>
      </w:pPr>
      <w:r w:rsidRPr="32275697">
        <w:rPr>
          <w:rFonts w:ascii="Times New Roman" w:hAnsi="Times New Roman" w:cs="Times New Roman"/>
          <w:b/>
          <w:bCs/>
          <w:color w:val="C00000"/>
        </w:rPr>
        <w:t xml:space="preserve">Step </w:t>
      </w:r>
      <w:r w:rsidR="00E853F4" w:rsidRPr="32275697">
        <w:rPr>
          <w:rFonts w:ascii="Times New Roman" w:hAnsi="Times New Roman" w:cs="Times New Roman"/>
          <w:b/>
          <w:bCs/>
          <w:color w:val="C00000"/>
        </w:rPr>
        <w:t>3: Draft the Outcome or Objective</w:t>
      </w:r>
    </w:p>
    <w:p w14:paraId="1AF1D42F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53F4">
        <w:rPr>
          <w:rFonts w:ascii="Times New Roman" w:hAnsi="Times New Roman" w:cs="Times New Roman"/>
          <w:b/>
          <w:bCs/>
          <w:sz w:val="24"/>
          <w:szCs w:val="24"/>
        </w:rPr>
        <w:t>6. First draft</w:t>
      </w:r>
    </w:p>
    <w:p w14:paraId="4A65C9F8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853F4">
        <w:rPr>
          <w:rFonts w:ascii="Times New Roman" w:hAnsi="Times New Roman" w:cs="Times New Roman"/>
          <w:i/>
          <w:iCs/>
          <w:sz w:val="24"/>
          <w:szCs w:val="24"/>
        </w:rPr>
        <w:t>Use this structure:</w:t>
      </w:r>
    </w:p>
    <w:p w14:paraId="3E020017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Times New Roman" w:hAnsi="Times New Roman" w:cs="Times New Roman"/>
          <w:sz w:val="24"/>
          <w:szCs w:val="24"/>
        </w:rPr>
        <w:t xml:space="preserve">Learners will be able to + </w:t>
      </w:r>
      <w:r w:rsidRPr="00E853F4">
        <w:rPr>
          <w:rFonts w:ascii="Times New Roman" w:hAnsi="Times New Roman" w:cs="Times New Roman"/>
        </w:rPr>
        <w:t>action</w:t>
      </w:r>
      <w:r w:rsidRPr="00E853F4">
        <w:rPr>
          <w:rFonts w:ascii="Times New Roman" w:hAnsi="Times New Roman" w:cs="Times New Roman"/>
          <w:sz w:val="24"/>
          <w:szCs w:val="24"/>
        </w:rPr>
        <w:t xml:space="preserve"> verb + content/context + expected performance.</w:t>
      </w:r>
    </w:p>
    <w:p w14:paraId="6DCA59C1" w14:textId="77777777" w:rsidR="00E853F4" w:rsidRPr="00E853F4" w:rsidRDefault="00E853F4" w:rsidP="0D3407FB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D3407FB">
        <w:rPr>
          <w:rFonts w:ascii="Times New Roman" w:hAnsi="Times New Roman" w:cs="Times New Roman"/>
          <w:sz w:val="24"/>
          <w:szCs w:val="24"/>
        </w:rPr>
        <w:t>Draft outcome or objective:</w:t>
      </w:r>
    </w:p>
    <w:p w14:paraId="06E2346F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16F0FFC2">
          <v:rect id="Horizontal Line 12" o:spid="_x0000_s2083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2F02286B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56E81472">
          <v:rect id="Horizontal Line 13" o:spid="_x0000_s2082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00D55D27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05B57419">
          <v:rect id="Horizontal Line 14" o:spid="_x0000_s2081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14635133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630F2BCA">
          <v:rect id="Horizontal Line 15" o:spid="_x0000_s2080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412ED590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53F4">
        <w:rPr>
          <w:rFonts w:ascii="Times New Roman" w:hAnsi="Times New Roman" w:cs="Times New Roman"/>
          <w:b/>
          <w:bCs/>
          <w:sz w:val="24"/>
          <w:szCs w:val="24"/>
        </w:rPr>
        <w:t>7. Observable verb check</w:t>
      </w:r>
    </w:p>
    <w:p w14:paraId="3CC3D7F5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Times New Roman" w:hAnsi="Times New Roman" w:cs="Times New Roman"/>
          <w:sz w:val="24"/>
          <w:szCs w:val="24"/>
        </w:rPr>
        <w:t>Avoid vague verbs that are difficult to observe or assess.</w:t>
      </w:r>
    </w:p>
    <w:p w14:paraId="40409DAF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53F4">
        <w:rPr>
          <w:rFonts w:ascii="Times New Roman" w:hAnsi="Times New Roman" w:cs="Times New Roman"/>
          <w:b/>
          <w:bCs/>
          <w:sz w:val="24"/>
          <w:szCs w:val="24"/>
        </w:rPr>
        <w:lastRenderedPageBreak/>
        <w:t>Avoid</w:t>
      </w:r>
    </w:p>
    <w:p w14:paraId="09EE0796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Know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Understand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Learn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Appreciate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Become familiar with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Be aware of</w:t>
      </w:r>
    </w:p>
    <w:p w14:paraId="0BA5C423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53F4">
        <w:rPr>
          <w:rFonts w:ascii="Times New Roman" w:hAnsi="Times New Roman" w:cs="Times New Roman"/>
          <w:b/>
          <w:bCs/>
          <w:sz w:val="24"/>
          <w:szCs w:val="24"/>
        </w:rPr>
        <w:t>Prefer</w:t>
      </w:r>
    </w:p>
    <w:tbl>
      <w:tblPr>
        <w:tblStyle w:val="PlainTable1"/>
        <w:tblW w:w="8516" w:type="dxa"/>
        <w:tblLook w:val="04A0" w:firstRow="1" w:lastRow="0" w:firstColumn="1" w:lastColumn="0" w:noHBand="0" w:noVBand="1"/>
      </w:tblPr>
      <w:tblGrid>
        <w:gridCol w:w="2425"/>
        <w:gridCol w:w="2564"/>
        <w:gridCol w:w="3527"/>
      </w:tblGrid>
      <w:tr w:rsidR="00E853F4" w:rsidRPr="00E853F4" w14:paraId="06AF32E4" w14:textId="77777777" w:rsidTr="00335B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hideMark/>
          </w:tcPr>
          <w:p w14:paraId="7162207E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Foundational</w:t>
            </w:r>
          </w:p>
        </w:tc>
        <w:tc>
          <w:tcPr>
            <w:tcW w:w="2564" w:type="dxa"/>
            <w:hideMark/>
          </w:tcPr>
          <w:p w14:paraId="5C85814D" w14:textId="77777777" w:rsidR="00E853F4" w:rsidRPr="00E853F4" w:rsidRDefault="00E853F4" w:rsidP="00335BBC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Applied</w:t>
            </w:r>
          </w:p>
        </w:tc>
        <w:tc>
          <w:tcPr>
            <w:tcW w:w="0" w:type="auto"/>
            <w:hideMark/>
          </w:tcPr>
          <w:p w14:paraId="08BE46CF" w14:textId="77777777" w:rsidR="00E853F4" w:rsidRPr="00E853F4" w:rsidRDefault="00E853F4" w:rsidP="00335BBC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Higher Complexity</w:t>
            </w:r>
          </w:p>
        </w:tc>
      </w:tr>
      <w:tr w:rsidR="00E853F4" w:rsidRPr="00E853F4" w14:paraId="2A6B9E16" w14:textId="77777777" w:rsidTr="0033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hideMark/>
          </w:tcPr>
          <w:p w14:paraId="0A401771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853F4">
              <w:rPr>
                <w:rFonts w:ascii="Times New Roman" w:hAnsi="Times New Roman" w:cs="Times New Roman"/>
                <w:b w:val="0"/>
                <w:bCs w:val="0"/>
              </w:rPr>
              <w:t>Identify</w:t>
            </w:r>
          </w:p>
        </w:tc>
        <w:tc>
          <w:tcPr>
            <w:tcW w:w="2564" w:type="dxa"/>
            <w:hideMark/>
          </w:tcPr>
          <w:p w14:paraId="57D00FE2" w14:textId="77777777" w:rsidR="00E853F4" w:rsidRPr="00E853F4" w:rsidRDefault="00E853F4" w:rsidP="00335BB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Interpret</w:t>
            </w:r>
          </w:p>
        </w:tc>
        <w:tc>
          <w:tcPr>
            <w:tcW w:w="0" w:type="auto"/>
            <w:hideMark/>
          </w:tcPr>
          <w:p w14:paraId="63FE3607" w14:textId="77777777" w:rsidR="00E853F4" w:rsidRPr="00E853F4" w:rsidRDefault="00E853F4" w:rsidP="00335BB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Analyze</w:t>
            </w:r>
          </w:p>
        </w:tc>
      </w:tr>
      <w:tr w:rsidR="00E853F4" w:rsidRPr="00E853F4" w14:paraId="531F6058" w14:textId="77777777" w:rsidTr="00335BBC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hideMark/>
          </w:tcPr>
          <w:p w14:paraId="7D9C68E9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853F4">
              <w:rPr>
                <w:rFonts w:ascii="Times New Roman" w:hAnsi="Times New Roman" w:cs="Times New Roman"/>
                <w:b w:val="0"/>
                <w:bCs w:val="0"/>
              </w:rPr>
              <w:t>Describe</w:t>
            </w:r>
          </w:p>
        </w:tc>
        <w:tc>
          <w:tcPr>
            <w:tcW w:w="2564" w:type="dxa"/>
            <w:hideMark/>
          </w:tcPr>
          <w:p w14:paraId="7471B850" w14:textId="77777777" w:rsidR="00E853F4" w:rsidRPr="00E853F4" w:rsidRDefault="00E853F4" w:rsidP="00335BB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Apply</w:t>
            </w:r>
          </w:p>
        </w:tc>
        <w:tc>
          <w:tcPr>
            <w:tcW w:w="0" w:type="auto"/>
            <w:hideMark/>
          </w:tcPr>
          <w:p w14:paraId="49B8D710" w14:textId="77777777" w:rsidR="00E853F4" w:rsidRPr="00E853F4" w:rsidRDefault="00E853F4" w:rsidP="00335BB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Evaluate</w:t>
            </w:r>
          </w:p>
        </w:tc>
      </w:tr>
      <w:tr w:rsidR="00E853F4" w:rsidRPr="00E853F4" w14:paraId="628951F3" w14:textId="77777777" w:rsidTr="0033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hideMark/>
          </w:tcPr>
          <w:p w14:paraId="75C00082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853F4">
              <w:rPr>
                <w:rFonts w:ascii="Times New Roman" w:hAnsi="Times New Roman" w:cs="Times New Roman"/>
                <w:b w:val="0"/>
                <w:bCs w:val="0"/>
              </w:rPr>
              <w:t>Define</w:t>
            </w:r>
          </w:p>
        </w:tc>
        <w:tc>
          <w:tcPr>
            <w:tcW w:w="2564" w:type="dxa"/>
            <w:hideMark/>
          </w:tcPr>
          <w:p w14:paraId="61E074AF" w14:textId="77777777" w:rsidR="00E853F4" w:rsidRPr="00E853F4" w:rsidRDefault="00E853F4" w:rsidP="00335BB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Compare</w:t>
            </w:r>
          </w:p>
        </w:tc>
        <w:tc>
          <w:tcPr>
            <w:tcW w:w="0" w:type="auto"/>
            <w:hideMark/>
          </w:tcPr>
          <w:p w14:paraId="7AE94858" w14:textId="77777777" w:rsidR="00E853F4" w:rsidRPr="00E853F4" w:rsidRDefault="00E853F4" w:rsidP="00335BB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Justify</w:t>
            </w:r>
          </w:p>
        </w:tc>
      </w:tr>
      <w:tr w:rsidR="00E853F4" w:rsidRPr="00E853F4" w14:paraId="6A492B11" w14:textId="77777777" w:rsidTr="00335BBC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hideMark/>
          </w:tcPr>
          <w:p w14:paraId="4919CC64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853F4">
              <w:rPr>
                <w:rFonts w:ascii="Times New Roman" w:hAnsi="Times New Roman" w:cs="Times New Roman"/>
                <w:b w:val="0"/>
                <w:bCs w:val="0"/>
              </w:rPr>
              <w:t>Recognize</w:t>
            </w:r>
          </w:p>
        </w:tc>
        <w:tc>
          <w:tcPr>
            <w:tcW w:w="2564" w:type="dxa"/>
            <w:hideMark/>
          </w:tcPr>
          <w:p w14:paraId="7DC2EE7E" w14:textId="77777777" w:rsidR="00E853F4" w:rsidRPr="00E853F4" w:rsidRDefault="00E853F4" w:rsidP="00335BB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Differentiate</w:t>
            </w:r>
          </w:p>
        </w:tc>
        <w:tc>
          <w:tcPr>
            <w:tcW w:w="0" w:type="auto"/>
            <w:hideMark/>
          </w:tcPr>
          <w:p w14:paraId="3A4453A1" w14:textId="77777777" w:rsidR="00E853F4" w:rsidRPr="00E853F4" w:rsidRDefault="00E853F4" w:rsidP="00335BB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Formulate</w:t>
            </w:r>
          </w:p>
        </w:tc>
      </w:tr>
      <w:tr w:rsidR="00E853F4" w:rsidRPr="00E853F4" w14:paraId="649EAE3E" w14:textId="77777777" w:rsidTr="0033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hideMark/>
          </w:tcPr>
          <w:p w14:paraId="14061461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853F4">
              <w:rPr>
                <w:rFonts w:ascii="Times New Roman" w:hAnsi="Times New Roman" w:cs="Times New Roman"/>
                <w:b w:val="0"/>
                <w:bCs w:val="0"/>
              </w:rPr>
              <w:t>List</w:t>
            </w:r>
          </w:p>
        </w:tc>
        <w:tc>
          <w:tcPr>
            <w:tcW w:w="2564" w:type="dxa"/>
            <w:hideMark/>
          </w:tcPr>
          <w:p w14:paraId="4848819D" w14:textId="77777777" w:rsidR="00E853F4" w:rsidRPr="00E853F4" w:rsidRDefault="00E853F4" w:rsidP="00335BB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Explain</w:t>
            </w:r>
          </w:p>
        </w:tc>
        <w:tc>
          <w:tcPr>
            <w:tcW w:w="0" w:type="auto"/>
            <w:hideMark/>
          </w:tcPr>
          <w:p w14:paraId="20A13C9A" w14:textId="77777777" w:rsidR="00E853F4" w:rsidRPr="00E853F4" w:rsidRDefault="00E853F4" w:rsidP="00335BB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Create</w:t>
            </w:r>
          </w:p>
        </w:tc>
      </w:tr>
    </w:tbl>
    <w:p w14:paraId="368F799C" w14:textId="654F6157" w:rsidR="00E853F4" w:rsidRPr="00E853F4" w:rsidRDefault="00E853F4" w:rsidP="1EE0944D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br/>
      </w:r>
      <w:r w:rsidRPr="1EE0944D">
        <w:rPr>
          <w:rFonts w:ascii="Times New Roman" w:hAnsi="Times New Roman" w:cs="Times New Roman"/>
          <w:sz w:val="24"/>
          <w:szCs w:val="24"/>
        </w:rPr>
        <w:t>Best observable verb for this objective:</w:t>
      </w:r>
    </w:p>
    <w:p w14:paraId="39391D87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2A85C32F">
          <v:rect id="Horizontal Line 16" o:spid="_x0000_s2079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5F2EA54C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1C4263A6">
          <v:rect id="Horizontal Line 17" o:spid="_x0000_s2078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1B884BF9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53F4">
        <w:rPr>
          <w:rFonts w:ascii="Times New Roman" w:hAnsi="Times New Roman" w:cs="Times New Roman"/>
          <w:b/>
          <w:bCs/>
          <w:sz w:val="24"/>
          <w:szCs w:val="24"/>
        </w:rPr>
        <w:t>8. Revised draft</w:t>
      </w:r>
    </w:p>
    <w:p w14:paraId="56D7507E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Times New Roman" w:hAnsi="Times New Roman" w:cs="Times New Roman"/>
          <w:sz w:val="24"/>
          <w:szCs w:val="24"/>
        </w:rPr>
        <w:t>Rewrite the outcome or objective using an observable verb.</w:t>
      </w:r>
    </w:p>
    <w:p w14:paraId="1D37E517" w14:textId="77777777" w:rsidR="00E853F4" w:rsidRPr="00E853F4" w:rsidRDefault="00E853F4" w:rsidP="0D3407FB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D3407FB">
        <w:rPr>
          <w:rFonts w:ascii="Times New Roman" w:hAnsi="Times New Roman" w:cs="Times New Roman"/>
          <w:sz w:val="24"/>
          <w:szCs w:val="24"/>
        </w:rPr>
        <w:t>Revised outcome or objective:</w:t>
      </w:r>
    </w:p>
    <w:p w14:paraId="045C6BBD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6D184CA5">
          <v:rect id="Horizontal Line 18" o:spid="_x0000_s2077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689DF6F7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41C66912">
          <v:rect id="Horizontal Line 19" o:spid="_x0000_s2076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0F18629C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7B9A19C4">
          <v:rect id="Horizontal Line 20" o:spid="_x0000_s2075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358BBE55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4953316B">
          <v:rect id="Horizontal Line 21" o:spid="_x0000_s2074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4D119D8B" w14:textId="4CDE75C7" w:rsidR="00E853F4" w:rsidRPr="00E853F4" w:rsidRDefault="2C53A1EF" w:rsidP="32275697">
      <w:pPr>
        <w:pStyle w:val="Heading2"/>
        <w:rPr>
          <w:rFonts w:ascii="Times New Roman" w:hAnsi="Times New Roman" w:cs="Times New Roman"/>
          <w:b/>
          <w:bCs/>
          <w:color w:val="C00000"/>
        </w:rPr>
      </w:pPr>
      <w:r w:rsidRPr="32275697">
        <w:rPr>
          <w:rFonts w:ascii="Times New Roman" w:hAnsi="Times New Roman" w:cs="Times New Roman"/>
          <w:b/>
          <w:bCs/>
          <w:color w:val="C00000"/>
        </w:rPr>
        <w:t>Step</w:t>
      </w:r>
      <w:r w:rsidR="00E853F4" w:rsidRPr="32275697">
        <w:rPr>
          <w:rFonts w:ascii="Times New Roman" w:hAnsi="Times New Roman" w:cs="Times New Roman"/>
          <w:b/>
          <w:bCs/>
          <w:color w:val="C00000"/>
        </w:rPr>
        <w:t xml:space="preserve"> 4: Identify Knowledge, Skills, and Attitudes </w:t>
      </w:r>
      <w:r w:rsidR="005F3890" w:rsidRPr="32275697">
        <w:rPr>
          <w:rFonts w:ascii="Times New Roman" w:hAnsi="Times New Roman" w:cs="Times New Roman"/>
          <w:b/>
          <w:bCs/>
          <w:color w:val="C00000"/>
        </w:rPr>
        <w:t>&amp;</w:t>
      </w:r>
      <w:r w:rsidR="00E853F4" w:rsidRPr="32275697">
        <w:rPr>
          <w:rFonts w:ascii="Times New Roman" w:hAnsi="Times New Roman" w:cs="Times New Roman"/>
          <w:b/>
          <w:bCs/>
          <w:color w:val="C00000"/>
        </w:rPr>
        <w:t xml:space="preserve"> Behaviors</w:t>
      </w:r>
    </w:p>
    <w:p w14:paraId="37D5AF18" w14:textId="48780FF4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26D506C2">
        <w:rPr>
          <w:rFonts w:ascii="Times New Roman" w:hAnsi="Times New Roman" w:cs="Times New Roman"/>
          <w:sz w:val="24"/>
          <w:szCs w:val="24"/>
        </w:rPr>
        <w:t xml:space="preserve">Professional competence usually includes more than </w:t>
      </w:r>
      <w:r w:rsidR="4E92274B" w:rsidRPr="26D506C2">
        <w:rPr>
          <w:rFonts w:ascii="Times New Roman" w:hAnsi="Times New Roman" w:cs="Times New Roman"/>
          <w:sz w:val="24"/>
          <w:szCs w:val="24"/>
        </w:rPr>
        <w:t xml:space="preserve">just </w:t>
      </w:r>
      <w:r w:rsidRPr="26D506C2">
        <w:rPr>
          <w:rFonts w:ascii="Times New Roman" w:hAnsi="Times New Roman" w:cs="Times New Roman"/>
          <w:sz w:val="24"/>
          <w:szCs w:val="24"/>
        </w:rPr>
        <w:t>knowledge.</w:t>
      </w:r>
    </w:p>
    <w:p w14:paraId="1BAAFE24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53F4">
        <w:rPr>
          <w:rFonts w:ascii="Times New Roman" w:hAnsi="Times New Roman" w:cs="Times New Roman"/>
          <w:b/>
          <w:bCs/>
          <w:sz w:val="24"/>
          <w:szCs w:val="24"/>
        </w:rPr>
        <w:t>9. Dimensions of competence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169"/>
        <w:gridCol w:w="2965"/>
        <w:gridCol w:w="4886"/>
      </w:tblGrid>
      <w:tr w:rsidR="00E853F4" w:rsidRPr="00E853F4" w14:paraId="575D17EA" w14:textId="77777777" w:rsidTr="00C13E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9" w:type="dxa"/>
            <w:hideMark/>
          </w:tcPr>
          <w:p w14:paraId="09E47D6E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lastRenderedPageBreak/>
              <w:t>Domain</w:t>
            </w:r>
          </w:p>
        </w:tc>
        <w:tc>
          <w:tcPr>
            <w:tcW w:w="2965" w:type="dxa"/>
            <w:hideMark/>
          </w:tcPr>
          <w:p w14:paraId="1DAC89FA" w14:textId="77777777" w:rsidR="00E853F4" w:rsidRPr="00E853F4" w:rsidRDefault="00E853F4" w:rsidP="00335BBC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What is required?</w:t>
            </w:r>
          </w:p>
        </w:tc>
        <w:tc>
          <w:tcPr>
            <w:tcW w:w="4886" w:type="dxa"/>
            <w:hideMark/>
          </w:tcPr>
          <w:p w14:paraId="7F360B51" w14:textId="77777777" w:rsidR="00E853F4" w:rsidRPr="00E853F4" w:rsidRDefault="00E853F4" w:rsidP="00335BBC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Faculty Notes</w:t>
            </w:r>
          </w:p>
        </w:tc>
      </w:tr>
      <w:tr w:rsidR="00E853F4" w:rsidRPr="00E853F4" w14:paraId="75140D5F" w14:textId="77777777" w:rsidTr="00C13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9" w:type="dxa"/>
            <w:hideMark/>
          </w:tcPr>
          <w:p w14:paraId="296B3EA8" w14:textId="77777777" w:rsidR="00E853F4" w:rsidRPr="00C13E39" w:rsidRDefault="00E853F4" w:rsidP="00335BBC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C13E39">
              <w:rPr>
                <w:rFonts w:ascii="Times New Roman" w:hAnsi="Times New Roman" w:cs="Times New Roman"/>
                <w:b w:val="0"/>
                <w:bCs w:val="0"/>
              </w:rPr>
              <w:t>Knowledge</w:t>
            </w:r>
          </w:p>
        </w:tc>
        <w:tc>
          <w:tcPr>
            <w:tcW w:w="2965" w:type="dxa"/>
            <w:hideMark/>
          </w:tcPr>
          <w:p w14:paraId="124F73EC" w14:textId="77777777" w:rsidR="00E853F4" w:rsidRPr="00E853F4" w:rsidRDefault="00E853F4" w:rsidP="00335BB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What learners need to know or understand</w:t>
            </w:r>
          </w:p>
        </w:tc>
        <w:tc>
          <w:tcPr>
            <w:tcW w:w="4886" w:type="dxa"/>
            <w:hideMark/>
          </w:tcPr>
          <w:p w14:paraId="0D1EE3C1" w14:textId="77777777" w:rsidR="00E853F4" w:rsidRPr="00E853F4" w:rsidRDefault="00E853F4" w:rsidP="00335BB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853F4" w:rsidRPr="00E853F4" w14:paraId="5030707B" w14:textId="77777777" w:rsidTr="00C13E39">
        <w:trPr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9" w:type="dxa"/>
            <w:hideMark/>
          </w:tcPr>
          <w:p w14:paraId="1D51E070" w14:textId="77777777" w:rsidR="00E853F4" w:rsidRPr="00C13E39" w:rsidRDefault="00E853F4" w:rsidP="00335BBC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C13E39">
              <w:rPr>
                <w:rFonts w:ascii="Times New Roman" w:hAnsi="Times New Roman" w:cs="Times New Roman"/>
                <w:b w:val="0"/>
                <w:bCs w:val="0"/>
              </w:rPr>
              <w:t>Skills</w:t>
            </w:r>
          </w:p>
        </w:tc>
        <w:tc>
          <w:tcPr>
            <w:tcW w:w="2965" w:type="dxa"/>
            <w:hideMark/>
          </w:tcPr>
          <w:p w14:paraId="691BE3F4" w14:textId="77777777" w:rsidR="00E853F4" w:rsidRPr="00E853F4" w:rsidRDefault="00E853F4" w:rsidP="00335BB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What learners need to do</w:t>
            </w:r>
          </w:p>
        </w:tc>
        <w:tc>
          <w:tcPr>
            <w:tcW w:w="4886" w:type="dxa"/>
            <w:hideMark/>
          </w:tcPr>
          <w:p w14:paraId="6E04FB7A" w14:textId="77777777" w:rsidR="00E853F4" w:rsidRPr="00E853F4" w:rsidRDefault="00E853F4" w:rsidP="00335BB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853F4" w:rsidRPr="00E853F4" w14:paraId="6FFA089C" w14:textId="77777777" w:rsidTr="00C13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9" w:type="dxa"/>
            <w:hideMark/>
          </w:tcPr>
          <w:p w14:paraId="6D57ED95" w14:textId="77777777" w:rsidR="00E853F4" w:rsidRPr="00C13E39" w:rsidRDefault="00E853F4" w:rsidP="00335BBC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C13E39">
              <w:rPr>
                <w:rFonts w:ascii="Times New Roman" w:hAnsi="Times New Roman" w:cs="Times New Roman"/>
                <w:b w:val="0"/>
                <w:bCs w:val="0"/>
              </w:rPr>
              <w:t>Attitudes and Behaviors</w:t>
            </w:r>
          </w:p>
        </w:tc>
        <w:tc>
          <w:tcPr>
            <w:tcW w:w="2965" w:type="dxa"/>
            <w:hideMark/>
          </w:tcPr>
          <w:p w14:paraId="6142513B" w14:textId="77777777" w:rsidR="00E853F4" w:rsidRPr="00E853F4" w:rsidRDefault="00E853F4" w:rsidP="00335BB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How learners should act as professionals</w:t>
            </w:r>
          </w:p>
        </w:tc>
        <w:tc>
          <w:tcPr>
            <w:tcW w:w="4886" w:type="dxa"/>
            <w:hideMark/>
          </w:tcPr>
          <w:p w14:paraId="4833380C" w14:textId="77777777" w:rsidR="00E853F4" w:rsidRPr="00E853F4" w:rsidRDefault="00E853F4" w:rsidP="00335BB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66294A39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</w:p>
    <w:p w14:paraId="591148CB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53F4">
        <w:rPr>
          <w:rFonts w:ascii="Times New Roman" w:hAnsi="Times New Roman" w:cs="Times New Roman"/>
          <w:b/>
          <w:bCs/>
          <w:sz w:val="24"/>
          <w:szCs w:val="24"/>
        </w:rPr>
        <w:t>10. Competence integration check</w:t>
      </w:r>
    </w:p>
    <w:p w14:paraId="072276A8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Times New Roman" w:hAnsi="Times New Roman" w:cs="Times New Roman"/>
          <w:sz w:val="24"/>
          <w:szCs w:val="24"/>
        </w:rPr>
        <w:t>This outcome or objective includes:</w:t>
      </w:r>
    </w:p>
    <w:p w14:paraId="502EB584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Knowledge only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Skill only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Professional behavior only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Knowledge + skill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Knowledge + professional behavior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Skill + professional behavior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Knowledge + skill + professional behavior</w:t>
      </w:r>
    </w:p>
    <w:p w14:paraId="2AF6626B" w14:textId="77777777" w:rsidR="00E853F4" w:rsidRPr="00E853F4" w:rsidRDefault="00E853F4" w:rsidP="0D3407FB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D3407FB">
        <w:rPr>
          <w:rFonts w:ascii="Times New Roman" w:hAnsi="Times New Roman" w:cs="Times New Roman"/>
          <w:sz w:val="24"/>
          <w:szCs w:val="24"/>
        </w:rPr>
        <w:t>If more than one domain is involved, how do they work together?</w:t>
      </w:r>
    </w:p>
    <w:p w14:paraId="492A7810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463C6A9D">
          <v:rect id="Horizontal Line 22" o:spid="_x0000_s2073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7D4CEBCE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188D6B1C">
          <v:rect id="Horizontal Line 23" o:spid="_x0000_s2072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0AFF308E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44FA8C24">
          <v:rect id="Horizontal Line 24" o:spid="_x0000_s2071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7AF66EA8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1688CE3A">
          <v:rect id="Horizontal Line 25" o:spid="_x0000_s2070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5B001046" w14:textId="304A0B9D" w:rsidR="00E853F4" w:rsidRPr="00E853F4" w:rsidRDefault="7ADA5A72" w:rsidP="32275697">
      <w:pPr>
        <w:pStyle w:val="Heading2"/>
        <w:rPr>
          <w:rFonts w:ascii="Times New Roman" w:hAnsi="Times New Roman" w:cs="Times New Roman"/>
          <w:b/>
          <w:bCs/>
          <w:color w:val="C00000"/>
        </w:rPr>
      </w:pPr>
      <w:r w:rsidRPr="32275697">
        <w:rPr>
          <w:rFonts w:ascii="Times New Roman" w:hAnsi="Times New Roman" w:cs="Times New Roman"/>
          <w:b/>
          <w:bCs/>
          <w:color w:val="C00000"/>
        </w:rPr>
        <w:t>Step</w:t>
      </w:r>
      <w:r w:rsidR="00E853F4" w:rsidRPr="32275697">
        <w:rPr>
          <w:rFonts w:ascii="Times New Roman" w:hAnsi="Times New Roman" w:cs="Times New Roman"/>
          <w:b/>
          <w:bCs/>
          <w:color w:val="C00000"/>
        </w:rPr>
        <w:t xml:space="preserve"> 5: Determine the Cognitive Demand</w:t>
      </w:r>
    </w:p>
    <w:p w14:paraId="2C7D4757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53F4">
        <w:rPr>
          <w:rFonts w:ascii="Times New Roman" w:hAnsi="Times New Roman" w:cs="Times New Roman"/>
          <w:b/>
          <w:bCs/>
          <w:sz w:val="24"/>
          <w:szCs w:val="24"/>
        </w:rPr>
        <w:t>11. Bloom’s Taxonomy level</w:t>
      </w:r>
    </w:p>
    <w:p w14:paraId="5D269C63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Times New Roman" w:hAnsi="Times New Roman" w:cs="Times New Roman"/>
          <w:sz w:val="24"/>
          <w:szCs w:val="24"/>
        </w:rPr>
        <w:t>Select the primary level of thinking expected.</w:t>
      </w:r>
    </w:p>
    <w:p w14:paraId="2D4A5C41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Remember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Understand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Apply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Analyze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Evaluate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Create</w:t>
      </w:r>
    </w:p>
    <w:p w14:paraId="18C1FEBC" w14:textId="77777777" w:rsidR="00E853F4" w:rsidRPr="00E853F4" w:rsidRDefault="00E853F4" w:rsidP="0D3407FB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D3407FB">
        <w:rPr>
          <w:rFonts w:ascii="Times New Roman" w:hAnsi="Times New Roman" w:cs="Times New Roman"/>
          <w:sz w:val="24"/>
          <w:szCs w:val="24"/>
        </w:rPr>
        <w:t>Why is this the right level for learners at this stage?</w:t>
      </w:r>
    </w:p>
    <w:p w14:paraId="655632F5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65CE81AB">
          <v:rect id="Horizontal Line 26" o:spid="_x0000_s2069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36EDD7D7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6B6706E6">
          <v:rect id="Horizontal Line 27" o:spid="_x0000_s2068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5D7E3017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10F81E1C">
          <v:rect id="Horizontal Line 28" o:spid="_x0000_s2067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4D07CC27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59A3667E">
          <v:rect id="Horizontal Line 29" o:spid="_x0000_s2066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3F2FE04A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53F4">
        <w:rPr>
          <w:rFonts w:ascii="Times New Roman" w:hAnsi="Times New Roman" w:cs="Times New Roman"/>
          <w:b/>
          <w:bCs/>
          <w:sz w:val="24"/>
          <w:szCs w:val="24"/>
        </w:rPr>
        <w:t>12. Bloom alignment check</w:t>
      </w:r>
    </w:p>
    <w:tbl>
      <w:tblPr>
        <w:tblStyle w:val="PlainTable1"/>
        <w:tblW w:w="10061" w:type="dxa"/>
        <w:tblLook w:val="04A0" w:firstRow="1" w:lastRow="0" w:firstColumn="1" w:lastColumn="0" w:noHBand="0" w:noVBand="1"/>
      </w:tblPr>
      <w:tblGrid>
        <w:gridCol w:w="5605"/>
        <w:gridCol w:w="4456"/>
      </w:tblGrid>
      <w:tr w:rsidR="00E853F4" w:rsidRPr="00E853F4" w14:paraId="7370431D" w14:textId="77777777" w:rsidTr="26D506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5" w:type="dxa"/>
            <w:hideMark/>
          </w:tcPr>
          <w:p w14:paraId="2ABC54D8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Question</w:t>
            </w:r>
          </w:p>
        </w:tc>
        <w:tc>
          <w:tcPr>
            <w:tcW w:w="4456" w:type="dxa"/>
            <w:hideMark/>
          </w:tcPr>
          <w:p w14:paraId="160FB3C5" w14:textId="77777777" w:rsidR="00E853F4" w:rsidRPr="00E853F4" w:rsidRDefault="00E853F4" w:rsidP="00335BBC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Notes</w:t>
            </w:r>
          </w:p>
        </w:tc>
      </w:tr>
      <w:tr w:rsidR="00E853F4" w:rsidRPr="00E853F4" w14:paraId="1DB3CC00" w14:textId="77777777" w:rsidTr="26D50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5" w:type="dxa"/>
            <w:hideMark/>
          </w:tcPr>
          <w:p w14:paraId="34CB925E" w14:textId="43B7FC4D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26D506C2">
              <w:rPr>
                <w:rFonts w:ascii="Times New Roman" w:hAnsi="Times New Roman" w:cs="Times New Roman"/>
                <w:b w:val="0"/>
                <w:bCs w:val="0"/>
              </w:rPr>
              <w:t xml:space="preserve">Does the verb match </w:t>
            </w:r>
            <w:r w:rsidR="238239DD" w:rsidRPr="26D506C2">
              <w:rPr>
                <w:rFonts w:ascii="Times New Roman" w:hAnsi="Times New Roman" w:cs="Times New Roman"/>
                <w:b w:val="0"/>
                <w:bCs w:val="0"/>
              </w:rPr>
              <w:t>Bloom’s</w:t>
            </w:r>
            <w:r w:rsidRPr="26D506C2">
              <w:rPr>
                <w:rFonts w:ascii="Times New Roman" w:hAnsi="Times New Roman" w:cs="Times New Roman"/>
                <w:b w:val="0"/>
                <w:bCs w:val="0"/>
              </w:rPr>
              <w:t xml:space="preserve"> level?</w:t>
            </w:r>
          </w:p>
        </w:tc>
        <w:tc>
          <w:tcPr>
            <w:tcW w:w="4456" w:type="dxa"/>
            <w:hideMark/>
          </w:tcPr>
          <w:p w14:paraId="00BAEA1B" w14:textId="77777777" w:rsidR="00E853F4" w:rsidRPr="00E853F4" w:rsidRDefault="00E853F4" w:rsidP="00335BB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853F4" w:rsidRPr="00E853F4" w14:paraId="6E36132B" w14:textId="77777777" w:rsidTr="26D506C2">
        <w:trPr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5" w:type="dxa"/>
            <w:hideMark/>
          </w:tcPr>
          <w:p w14:paraId="15A5ECB4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853F4">
              <w:rPr>
                <w:rFonts w:ascii="Times New Roman" w:hAnsi="Times New Roman" w:cs="Times New Roman"/>
                <w:b w:val="0"/>
                <w:bCs w:val="0"/>
              </w:rPr>
              <w:t>Is this cognitive level appropriate for the learners’ stage?</w:t>
            </w:r>
          </w:p>
        </w:tc>
        <w:tc>
          <w:tcPr>
            <w:tcW w:w="4456" w:type="dxa"/>
            <w:hideMark/>
          </w:tcPr>
          <w:p w14:paraId="1976660F" w14:textId="77777777" w:rsidR="00E853F4" w:rsidRPr="00E853F4" w:rsidRDefault="00E853F4" w:rsidP="00335BB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853F4" w:rsidRPr="00E853F4" w14:paraId="70632189" w14:textId="77777777" w:rsidTr="26D50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5" w:type="dxa"/>
            <w:hideMark/>
          </w:tcPr>
          <w:p w14:paraId="2B8A4648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853F4">
              <w:rPr>
                <w:rFonts w:ascii="Times New Roman" w:hAnsi="Times New Roman" w:cs="Times New Roman"/>
                <w:b w:val="0"/>
                <w:bCs w:val="0"/>
              </w:rPr>
              <w:t>Is this cognitive level appropriate for the curricular level?</w:t>
            </w:r>
          </w:p>
        </w:tc>
        <w:tc>
          <w:tcPr>
            <w:tcW w:w="4456" w:type="dxa"/>
            <w:hideMark/>
          </w:tcPr>
          <w:p w14:paraId="72B6F85E" w14:textId="77777777" w:rsidR="00E853F4" w:rsidRPr="00E853F4" w:rsidRDefault="00E853F4" w:rsidP="00335BB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853F4" w:rsidRPr="00E853F4" w14:paraId="3C8AC08E" w14:textId="77777777" w:rsidTr="26D506C2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5" w:type="dxa"/>
            <w:hideMark/>
          </w:tcPr>
          <w:p w14:paraId="260A7A7C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853F4">
              <w:rPr>
                <w:rFonts w:ascii="Times New Roman" w:hAnsi="Times New Roman" w:cs="Times New Roman"/>
                <w:b w:val="0"/>
                <w:bCs w:val="0"/>
              </w:rPr>
              <w:t>Will the assessment require the same level of thinking?</w:t>
            </w:r>
          </w:p>
        </w:tc>
        <w:tc>
          <w:tcPr>
            <w:tcW w:w="4456" w:type="dxa"/>
            <w:hideMark/>
          </w:tcPr>
          <w:p w14:paraId="7B09A84E" w14:textId="77777777" w:rsidR="00E853F4" w:rsidRPr="00E853F4" w:rsidRDefault="00E853F4" w:rsidP="00335BB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3209EA1E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</w:p>
    <w:p w14:paraId="41675545" w14:textId="45E99593" w:rsidR="00E853F4" w:rsidRPr="00E853F4" w:rsidRDefault="468E788F" w:rsidP="32275697">
      <w:pPr>
        <w:pStyle w:val="Heading2"/>
        <w:rPr>
          <w:rFonts w:ascii="Times New Roman" w:hAnsi="Times New Roman" w:cs="Times New Roman"/>
          <w:b/>
          <w:bCs/>
          <w:color w:val="C00000"/>
        </w:rPr>
      </w:pPr>
      <w:r w:rsidRPr="32275697">
        <w:rPr>
          <w:rFonts w:ascii="Times New Roman" w:hAnsi="Times New Roman" w:cs="Times New Roman"/>
          <w:b/>
          <w:bCs/>
          <w:color w:val="C00000"/>
        </w:rPr>
        <w:t>Step</w:t>
      </w:r>
      <w:r w:rsidR="00E853F4" w:rsidRPr="32275697">
        <w:rPr>
          <w:rFonts w:ascii="Times New Roman" w:hAnsi="Times New Roman" w:cs="Times New Roman"/>
          <w:b/>
          <w:bCs/>
          <w:color w:val="C00000"/>
        </w:rPr>
        <w:t xml:space="preserve"> 6: Build Progression</w:t>
      </w:r>
    </w:p>
    <w:p w14:paraId="343EFFC6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Times New Roman" w:hAnsi="Times New Roman" w:cs="Times New Roman"/>
          <w:sz w:val="24"/>
          <w:szCs w:val="24"/>
        </w:rPr>
        <w:t>Learning should build over time, not simply repeat.</w:t>
      </w:r>
    </w:p>
    <w:p w14:paraId="6FE7223F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53F4">
        <w:rPr>
          <w:rFonts w:ascii="Times New Roman" w:hAnsi="Times New Roman" w:cs="Times New Roman"/>
          <w:b/>
          <w:bCs/>
          <w:sz w:val="24"/>
          <w:szCs w:val="24"/>
        </w:rPr>
        <w:t>13. Developmental stage</w:t>
      </w:r>
    </w:p>
    <w:p w14:paraId="1119CA7E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Times New Roman" w:hAnsi="Times New Roman" w:cs="Times New Roman"/>
          <w:sz w:val="24"/>
          <w:szCs w:val="24"/>
        </w:rPr>
        <w:t>Where does this objective sit in learner progression?</w:t>
      </w:r>
    </w:p>
    <w:p w14:paraId="257A0424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Introduced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Reinforced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Applied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Integrated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Mastered</w:t>
      </w:r>
    </w:p>
    <w:p w14:paraId="54FD8DAD" w14:textId="77777777" w:rsidR="00E853F4" w:rsidRPr="00E853F4" w:rsidRDefault="00E853F4" w:rsidP="0D3407FB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D3407FB">
        <w:rPr>
          <w:rFonts w:ascii="Times New Roman" w:hAnsi="Times New Roman" w:cs="Times New Roman"/>
          <w:sz w:val="24"/>
          <w:szCs w:val="24"/>
        </w:rPr>
        <w:t>What is different from the last time learners encountered this concept, skill, or behavior?</w:t>
      </w:r>
    </w:p>
    <w:p w14:paraId="1E311352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3C00BC40">
          <v:rect id="Horizontal Line 30" o:spid="_x0000_s2065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5BBEF2B9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7C698B93">
          <v:rect id="Horizontal Line 31" o:spid="_x0000_s2064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47729D6A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7AF954EF">
          <v:rect id="Horizontal Line 32" o:spid="_x0000_s2063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130DCF2A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45214183">
          <v:rect id="Horizontal Line 33" o:spid="_x0000_s2062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13D14811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53F4">
        <w:rPr>
          <w:rFonts w:ascii="Times New Roman" w:hAnsi="Times New Roman" w:cs="Times New Roman"/>
          <w:b/>
          <w:bCs/>
          <w:sz w:val="24"/>
          <w:szCs w:val="24"/>
        </w:rPr>
        <w:t>14. Progression statement</w:t>
      </w:r>
    </w:p>
    <w:p w14:paraId="5EC6646E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Times New Roman" w:hAnsi="Times New Roman" w:cs="Times New Roman"/>
          <w:sz w:val="24"/>
          <w:szCs w:val="24"/>
        </w:rPr>
        <w:t>Complete the sentence below.</w:t>
      </w:r>
    </w:p>
    <w:p w14:paraId="7C07A8E6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Times New Roman" w:hAnsi="Times New Roman" w:cs="Times New Roman"/>
          <w:sz w:val="24"/>
          <w:szCs w:val="24"/>
        </w:rPr>
        <w:t>At this point in the curriculum, learners are expected to move from:</w:t>
      </w:r>
    </w:p>
    <w:p w14:paraId="4CE770B2" w14:textId="77777777" w:rsidR="00E853F4" w:rsidRPr="00E853F4" w:rsidRDefault="00E853F4" w:rsidP="4CD6778A">
      <w:pPr>
        <w:spacing w:line="278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4CD6778A">
        <w:rPr>
          <w:rFonts w:ascii="Times New Roman" w:hAnsi="Times New Roman" w:cs="Times New Roman"/>
          <w:i/>
          <w:iCs/>
          <w:sz w:val="24"/>
          <w:szCs w:val="24"/>
        </w:rPr>
        <w:t>Previous level of learning:</w:t>
      </w:r>
    </w:p>
    <w:p w14:paraId="65DB414A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</w:p>
    <w:p w14:paraId="2764B1EA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D3407FB">
        <w:rPr>
          <w:rFonts w:ascii="Times New Roman" w:hAnsi="Times New Roman" w:cs="Times New Roman"/>
          <w:sz w:val="24"/>
          <w:szCs w:val="24"/>
        </w:rPr>
        <w:t>to</w:t>
      </w:r>
    </w:p>
    <w:p w14:paraId="5D0A256A" w14:textId="77777777" w:rsidR="00E853F4" w:rsidRPr="00E853F4" w:rsidRDefault="00E853F4" w:rsidP="4CD6778A">
      <w:pPr>
        <w:spacing w:line="278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4CD6778A">
        <w:rPr>
          <w:rFonts w:ascii="Times New Roman" w:hAnsi="Times New Roman" w:cs="Times New Roman"/>
          <w:i/>
          <w:iCs/>
          <w:sz w:val="24"/>
          <w:szCs w:val="24"/>
        </w:rPr>
        <w:t>Current expected performance:</w:t>
      </w:r>
    </w:p>
    <w:p w14:paraId="694A3151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</w:p>
    <w:p w14:paraId="5E52DA26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D3407FB">
        <w:rPr>
          <w:rFonts w:ascii="Times New Roman" w:hAnsi="Times New Roman" w:cs="Times New Roman"/>
          <w:sz w:val="24"/>
          <w:szCs w:val="24"/>
        </w:rPr>
        <w:t>to</w:t>
      </w:r>
    </w:p>
    <w:p w14:paraId="2B87C8F6" w14:textId="77777777" w:rsidR="00E853F4" w:rsidRPr="00E853F4" w:rsidRDefault="00E853F4" w:rsidP="4CD6778A">
      <w:pPr>
        <w:spacing w:line="278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4CD6778A">
        <w:rPr>
          <w:rFonts w:ascii="Times New Roman" w:hAnsi="Times New Roman" w:cs="Times New Roman"/>
          <w:i/>
          <w:iCs/>
          <w:sz w:val="24"/>
          <w:szCs w:val="24"/>
        </w:rPr>
        <w:t>Future expected performance:</w:t>
      </w:r>
    </w:p>
    <w:p w14:paraId="13354117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62614FF7">
          <v:rect id="Horizontal Line 34" o:spid="_x0000_s2061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7D0EB9E9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5468C815">
          <v:rect id="Horizontal Line 35" o:spid="_x0000_s2060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38FF2671" w14:textId="4ABFE2FD" w:rsidR="00E853F4" w:rsidRPr="00E853F4" w:rsidRDefault="0DD29E5B" w:rsidP="32275697">
      <w:pPr>
        <w:pStyle w:val="Heading2"/>
        <w:rPr>
          <w:rFonts w:ascii="Times New Roman" w:hAnsi="Times New Roman" w:cs="Times New Roman"/>
          <w:b/>
          <w:bCs/>
          <w:color w:val="C00000"/>
        </w:rPr>
      </w:pPr>
      <w:r w:rsidRPr="32275697">
        <w:rPr>
          <w:rFonts w:ascii="Times New Roman" w:hAnsi="Times New Roman" w:cs="Times New Roman"/>
          <w:b/>
          <w:bCs/>
          <w:color w:val="C00000"/>
        </w:rPr>
        <w:t>Step</w:t>
      </w:r>
      <w:r w:rsidR="00E853F4" w:rsidRPr="32275697">
        <w:rPr>
          <w:rFonts w:ascii="Times New Roman" w:hAnsi="Times New Roman" w:cs="Times New Roman"/>
          <w:b/>
          <w:bCs/>
          <w:color w:val="C00000"/>
        </w:rPr>
        <w:t xml:space="preserve"> 7: Identify Integration</w:t>
      </w:r>
    </w:p>
    <w:p w14:paraId="2F728E33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Times New Roman" w:hAnsi="Times New Roman" w:cs="Times New Roman"/>
          <w:sz w:val="24"/>
          <w:szCs w:val="24"/>
        </w:rPr>
        <w:t>Integration means learners use connections across disciplines, concepts, competencies, or contexts to think or perform more effectively.</w:t>
      </w:r>
    </w:p>
    <w:p w14:paraId="58C60980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53F4">
        <w:rPr>
          <w:rFonts w:ascii="Times New Roman" w:hAnsi="Times New Roman" w:cs="Times New Roman"/>
          <w:b/>
          <w:bCs/>
          <w:sz w:val="24"/>
          <w:szCs w:val="24"/>
        </w:rPr>
        <w:t>15. Integration level</w:t>
      </w:r>
    </w:p>
    <w:p w14:paraId="40675E93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Times New Roman" w:hAnsi="Times New Roman" w:cs="Times New Roman"/>
          <w:sz w:val="24"/>
          <w:szCs w:val="24"/>
        </w:rPr>
        <w:t>Select the best fit.</w:t>
      </w:r>
    </w:p>
    <w:p w14:paraId="58A3F688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Discipline-specific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Connected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Multidisciplinary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Interdisciplinary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Integrated application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Authentic professional performance</w:t>
      </w:r>
    </w:p>
    <w:p w14:paraId="2535A409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53F4">
        <w:rPr>
          <w:rFonts w:ascii="Times New Roman" w:hAnsi="Times New Roman" w:cs="Times New Roman"/>
          <w:b/>
          <w:bCs/>
          <w:sz w:val="24"/>
          <w:szCs w:val="24"/>
        </w:rPr>
        <w:t>16. Integration check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5575"/>
        <w:gridCol w:w="3775"/>
      </w:tblGrid>
      <w:tr w:rsidR="00E853F4" w:rsidRPr="00E853F4" w14:paraId="0DCC8F08" w14:textId="77777777" w:rsidTr="322756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  <w:hideMark/>
          </w:tcPr>
          <w:p w14:paraId="15E2C4F0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Question</w:t>
            </w:r>
          </w:p>
        </w:tc>
        <w:tc>
          <w:tcPr>
            <w:tcW w:w="3775" w:type="dxa"/>
            <w:hideMark/>
          </w:tcPr>
          <w:p w14:paraId="37A9F298" w14:textId="77777777" w:rsidR="00E853F4" w:rsidRPr="00E853F4" w:rsidRDefault="00E853F4" w:rsidP="00335BBC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Notes</w:t>
            </w:r>
          </w:p>
        </w:tc>
      </w:tr>
      <w:tr w:rsidR="00E853F4" w:rsidRPr="00E853F4" w14:paraId="67F945CA" w14:textId="77777777" w:rsidTr="32275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  <w:hideMark/>
          </w:tcPr>
          <w:p w14:paraId="7B97E943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853F4">
              <w:rPr>
                <w:rFonts w:ascii="Times New Roman" w:hAnsi="Times New Roman" w:cs="Times New Roman"/>
                <w:b w:val="0"/>
                <w:bCs w:val="0"/>
              </w:rPr>
              <w:lastRenderedPageBreak/>
              <w:t>What disciplines, concepts, domains, or competencies are connected?</w:t>
            </w:r>
          </w:p>
        </w:tc>
        <w:tc>
          <w:tcPr>
            <w:tcW w:w="3775" w:type="dxa"/>
            <w:hideMark/>
          </w:tcPr>
          <w:p w14:paraId="0DDCBADC" w14:textId="77777777" w:rsidR="00E853F4" w:rsidRPr="00E853F4" w:rsidRDefault="00E853F4" w:rsidP="00335BB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853F4" w:rsidRPr="00E853F4" w14:paraId="6A78354D" w14:textId="77777777" w:rsidTr="32275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  <w:hideMark/>
          </w:tcPr>
          <w:p w14:paraId="60F7353E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853F4">
              <w:rPr>
                <w:rFonts w:ascii="Times New Roman" w:hAnsi="Times New Roman" w:cs="Times New Roman"/>
                <w:b w:val="0"/>
                <w:bCs w:val="0"/>
              </w:rPr>
              <w:t>Does connecting them change what learners conclude or do?</w:t>
            </w:r>
          </w:p>
        </w:tc>
        <w:tc>
          <w:tcPr>
            <w:tcW w:w="3775" w:type="dxa"/>
            <w:hideMark/>
          </w:tcPr>
          <w:p w14:paraId="06C263B8" w14:textId="77777777" w:rsidR="00E853F4" w:rsidRPr="00E853F4" w:rsidRDefault="00E853F4" w:rsidP="00335BB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853F4" w:rsidRPr="00E853F4" w14:paraId="5C1EF881" w14:textId="77777777" w:rsidTr="32275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  <w:hideMark/>
          </w:tcPr>
          <w:p w14:paraId="20A1B24D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853F4">
              <w:rPr>
                <w:rFonts w:ascii="Times New Roman" w:hAnsi="Times New Roman" w:cs="Times New Roman"/>
                <w:b w:val="0"/>
                <w:bCs w:val="0"/>
              </w:rPr>
              <w:t>If one discipline or domain were removed, could learners still complete the task at the same level?</w:t>
            </w:r>
          </w:p>
        </w:tc>
        <w:tc>
          <w:tcPr>
            <w:tcW w:w="3775" w:type="dxa"/>
            <w:hideMark/>
          </w:tcPr>
          <w:p w14:paraId="7641F9F4" w14:textId="77777777" w:rsidR="00E853F4" w:rsidRPr="00E853F4" w:rsidRDefault="00E853F4" w:rsidP="00335BB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853F4" w:rsidRPr="00E853F4" w14:paraId="7397BE9D" w14:textId="77777777" w:rsidTr="32275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  <w:hideMark/>
          </w:tcPr>
          <w:p w14:paraId="2B30583D" w14:textId="4C3A9513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343D5404">
              <w:rPr>
                <w:rFonts w:ascii="Times New Roman" w:hAnsi="Times New Roman" w:cs="Times New Roman"/>
                <w:b w:val="0"/>
                <w:bCs w:val="0"/>
              </w:rPr>
              <w:t xml:space="preserve">Is </w:t>
            </w:r>
            <w:r w:rsidR="2B6CBCCB" w:rsidRPr="343D5404">
              <w:rPr>
                <w:rFonts w:ascii="Times New Roman" w:hAnsi="Times New Roman" w:cs="Times New Roman"/>
                <w:b w:val="0"/>
                <w:bCs w:val="0"/>
              </w:rPr>
              <w:t>integration</w:t>
            </w:r>
            <w:r w:rsidRPr="343D5404">
              <w:rPr>
                <w:rFonts w:ascii="Times New Roman" w:hAnsi="Times New Roman" w:cs="Times New Roman"/>
                <w:b w:val="0"/>
                <w:bCs w:val="0"/>
              </w:rPr>
              <w:t xml:space="preserve"> meaningful or mostly superficial?</w:t>
            </w:r>
          </w:p>
        </w:tc>
        <w:tc>
          <w:tcPr>
            <w:tcW w:w="3775" w:type="dxa"/>
            <w:hideMark/>
          </w:tcPr>
          <w:p w14:paraId="78B5DACC" w14:textId="77777777" w:rsidR="00E853F4" w:rsidRPr="00E853F4" w:rsidRDefault="00E853F4" w:rsidP="00335BB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1F788CA4" w14:textId="0DBEEADA" w:rsidR="00E853F4" w:rsidRPr="00E853F4" w:rsidRDefault="0AC70E50" w:rsidP="32275697">
      <w:pPr>
        <w:pStyle w:val="Heading2"/>
        <w:rPr>
          <w:rFonts w:ascii="Times New Roman" w:hAnsi="Times New Roman" w:cs="Times New Roman"/>
          <w:b/>
          <w:bCs/>
          <w:color w:val="C00000"/>
        </w:rPr>
      </w:pPr>
      <w:r w:rsidRPr="32275697">
        <w:rPr>
          <w:rFonts w:ascii="Times New Roman" w:hAnsi="Times New Roman" w:cs="Times New Roman"/>
          <w:b/>
          <w:bCs/>
          <w:color w:val="C00000"/>
        </w:rPr>
        <w:t>Step</w:t>
      </w:r>
      <w:r w:rsidR="00E853F4" w:rsidRPr="32275697">
        <w:rPr>
          <w:rFonts w:ascii="Times New Roman" w:hAnsi="Times New Roman" w:cs="Times New Roman"/>
          <w:b/>
          <w:bCs/>
          <w:color w:val="C00000"/>
        </w:rPr>
        <w:t xml:space="preserve"> 8: </w:t>
      </w:r>
      <w:r w:rsidR="0017237B" w:rsidRPr="32275697">
        <w:rPr>
          <w:rFonts w:ascii="Times New Roman" w:hAnsi="Times New Roman" w:cs="Times New Roman"/>
          <w:b/>
          <w:bCs/>
          <w:color w:val="C00000"/>
        </w:rPr>
        <w:t xml:space="preserve">Align the </w:t>
      </w:r>
      <w:r w:rsidR="00E853F4" w:rsidRPr="32275697">
        <w:rPr>
          <w:rFonts w:ascii="Times New Roman" w:hAnsi="Times New Roman" w:cs="Times New Roman"/>
          <w:b/>
          <w:bCs/>
          <w:color w:val="C00000"/>
        </w:rPr>
        <w:t>Learning Experience</w:t>
      </w:r>
    </w:p>
    <w:p w14:paraId="6EB82FF0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Times New Roman" w:hAnsi="Times New Roman" w:cs="Times New Roman"/>
          <w:sz w:val="24"/>
          <w:szCs w:val="24"/>
        </w:rPr>
        <w:t>Learners should have an opportunity to practice what the outcome or objective expects them to demonstrate.</w:t>
      </w:r>
    </w:p>
    <w:p w14:paraId="2B140B84" w14:textId="249EB07D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4CD6778A">
        <w:rPr>
          <w:rFonts w:ascii="Times New Roman" w:hAnsi="Times New Roman" w:cs="Times New Roman"/>
          <w:b/>
          <w:bCs/>
          <w:sz w:val="24"/>
          <w:szCs w:val="24"/>
        </w:rPr>
        <w:t>17. Learning experience alignment (includ</w:t>
      </w:r>
      <w:r w:rsidR="1F704EAD" w:rsidRPr="4CD6778A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4CD6778A">
        <w:rPr>
          <w:rFonts w:ascii="Times New Roman" w:hAnsi="Times New Roman" w:cs="Times New Roman"/>
          <w:b/>
          <w:bCs/>
          <w:sz w:val="24"/>
          <w:szCs w:val="24"/>
        </w:rPr>
        <w:t xml:space="preserve"> Instructional Method</w:t>
      </w:r>
      <w:r w:rsidR="2A55E26D" w:rsidRPr="4CD6778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4CD6778A">
        <w:rPr>
          <w:rFonts w:ascii="Times New Roman" w:hAnsi="Times New Roman" w:cs="Times New Roman"/>
          <w:b/>
          <w:bCs/>
          <w:sz w:val="24"/>
          <w:szCs w:val="24"/>
        </w:rPr>
        <w:t xml:space="preserve"> by faculty)</w:t>
      </w:r>
    </w:p>
    <w:tbl>
      <w:tblPr>
        <w:tblStyle w:val="PlainTable1"/>
        <w:tblW w:w="10180" w:type="dxa"/>
        <w:tblLook w:val="04A0" w:firstRow="1" w:lastRow="0" w:firstColumn="1" w:lastColumn="0" w:noHBand="0" w:noVBand="1"/>
      </w:tblPr>
      <w:tblGrid>
        <w:gridCol w:w="4585"/>
        <w:gridCol w:w="5595"/>
      </w:tblGrid>
      <w:tr w:rsidR="00E853F4" w:rsidRPr="00E853F4" w14:paraId="24211661" w14:textId="77777777" w:rsidTr="4CD677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5" w:type="dxa"/>
            <w:hideMark/>
          </w:tcPr>
          <w:p w14:paraId="3B0A8E36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Component</w:t>
            </w:r>
          </w:p>
        </w:tc>
        <w:tc>
          <w:tcPr>
            <w:tcW w:w="5595" w:type="dxa"/>
            <w:hideMark/>
          </w:tcPr>
          <w:p w14:paraId="1EFE7D7E" w14:textId="77777777" w:rsidR="00E853F4" w:rsidRPr="00E853F4" w:rsidRDefault="00E853F4" w:rsidP="00335BBC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Faculty Response</w:t>
            </w:r>
          </w:p>
        </w:tc>
      </w:tr>
      <w:tr w:rsidR="00E853F4" w:rsidRPr="00E853F4" w14:paraId="06311425" w14:textId="77777777" w:rsidTr="4CD67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5" w:type="dxa"/>
            <w:hideMark/>
          </w:tcPr>
          <w:p w14:paraId="24644548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853F4">
              <w:rPr>
                <w:rFonts w:ascii="Times New Roman" w:hAnsi="Times New Roman" w:cs="Times New Roman"/>
                <w:b w:val="0"/>
                <w:bCs w:val="0"/>
              </w:rPr>
              <w:t>What learning activity supports this outcome or objective?</w:t>
            </w:r>
          </w:p>
        </w:tc>
        <w:tc>
          <w:tcPr>
            <w:tcW w:w="5595" w:type="dxa"/>
            <w:hideMark/>
          </w:tcPr>
          <w:p w14:paraId="35C29DEB" w14:textId="77777777" w:rsidR="00E853F4" w:rsidRPr="00E853F4" w:rsidRDefault="00E853F4" w:rsidP="00335BB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853F4" w:rsidRPr="00E853F4" w14:paraId="68F98E3B" w14:textId="77777777" w:rsidTr="4CD677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5" w:type="dxa"/>
            <w:hideMark/>
          </w:tcPr>
          <w:p w14:paraId="23DE85C4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853F4">
              <w:rPr>
                <w:rFonts w:ascii="Times New Roman" w:hAnsi="Times New Roman" w:cs="Times New Roman"/>
                <w:b w:val="0"/>
                <w:bCs w:val="0"/>
              </w:rPr>
              <w:t>What will learners do during the activity?</w:t>
            </w:r>
          </w:p>
        </w:tc>
        <w:tc>
          <w:tcPr>
            <w:tcW w:w="5595" w:type="dxa"/>
            <w:hideMark/>
          </w:tcPr>
          <w:p w14:paraId="2ABE7E21" w14:textId="77777777" w:rsidR="00E853F4" w:rsidRPr="00E853F4" w:rsidRDefault="00E853F4" w:rsidP="00335BB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853F4" w:rsidRPr="00E853F4" w14:paraId="6067AB02" w14:textId="77777777" w:rsidTr="4CD67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5" w:type="dxa"/>
            <w:hideMark/>
          </w:tcPr>
          <w:p w14:paraId="48D249E5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853F4">
              <w:rPr>
                <w:rFonts w:ascii="Times New Roman" w:hAnsi="Times New Roman" w:cs="Times New Roman"/>
                <w:b w:val="0"/>
                <w:bCs w:val="0"/>
              </w:rPr>
              <w:t>How will learners practice the expected performance?</w:t>
            </w:r>
          </w:p>
        </w:tc>
        <w:tc>
          <w:tcPr>
            <w:tcW w:w="5595" w:type="dxa"/>
            <w:hideMark/>
          </w:tcPr>
          <w:p w14:paraId="4669B593" w14:textId="77777777" w:rsidR="00E853F4" w:rsidRPr="00E853F4" w:rsidRDefault="00E853F4" w:rsidP="00335BB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853F4" w:rsidRPr="00E853F4" w14:paraId="51EE7E89" w14:textId="77777777" w:rsidTr="4CD677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5" w:type="dxa"/>
            <w:hideMark/>
          </w:tcPr>
          <w:p w14:paraId="04184711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853F4">
              <w:rPr>
                <w:rFonts w:ascii="Times New Roman" w:hAnsi="Times New Roman" w:cs="Times New Roman"/>
                <w:b w:val="0"/>
                <w:bCs w:val="0"/>
              </w:rPr>
              <w:t>Will learners receive feedback? If yes, how?</w:t>
            </w:r>
          </w:p>
        </w:tc>
        <w:tc>
          <w:tcPr>
            <w:tcW w:w="5595" w:type="dxa"/>
            <w:hideMark/>
          </w:tcPr>
          <w:p w14:paraId="326B1AC3" w14:textId="77777777" w:rsidR="00E853F4" w:rsidRPr="00E853F4" w:rsidRDefault="00E853F4" w:rsidP="00335BB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853F4" w:rsidRPr="00E853F4" w14:paraId="3C76125F" w14:textId="77777777" w:rsidTr="4CD67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5" w:type="dxa"/>
            <w:hideMark/>
          </w:tcPr>
          <w:p w14:paraId="4579237D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853F4">
              <w:rPr>
                <w:rFonts w:ascii="Times New Roman" w:hAnsi="Times New Roman" w:cs="Times New Roman"/>
                <w:b w:val="0"/>
                <w:bCs w:val="0"/>
              </w:rPr>
              <w:t>Does the activity match the verb and cognitive level?</w:t>
            </w:r>
          </w:p>
        </w:tc>
        <w:tc>
          <w:tcPr>
            <w:tcW w:w="5595" w:type="dxa"/>
            <w:hideMark/>
          </w:tcPr>
          <w:p w14:paraId="53534475" w14:textId="77777777" w:rsidR="00E853F4" w:rsidRPr="00E853F4" w:rsidRDefault="00E853F4" w:rsidP="00335BB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18ABA67F" w14:textId="0D9157FC" w:rsidR="00E853F4" w:rsidRPr="0017237B" w:rsidRDefault="22D538C5" w:rsidP="32275697">
      <w:pPr>
        <w:pStyle w:val="Heading2"/>
        <w:rPr>
          <w:rFonts w:ascii="Times New Roman" w:hAnsi="Times New Roman" w:cs="Times New Roman"/>
          <w:b/>
          <w:bCs/>
          <w:color w:val="C00000"/>
        </w:rPr>
      </w:pPr>
      <w:r w:rsidRPr="32275697">
        <w:rPr>
          <w:rFonts w:ascii="Times New Roman" w:hAnsi="Times New Roman" w:cs="Times New Roman"/>
          <w:b/>
          <w:bCs/>
          <w:color w:val="C00000"/>
        </w:rPr>
        <w:t>Step</w:t>
      </w:r>
      <w:r w:rsidR="00E853F4" w:rsidRPr="32275697">
        <w:rPr>
          <w:rFonts w:ascii="Times New Roman" w:hAnsi="Times New Roman" w:cs="Times New Roman"/>
          <w:b/>
          <w:bCs/>
          <w:color w:val="C00000"/>
        </w:rPr>
        <w:t xml:space="preserve"> 9: </w:t>
      </w:r>
      <w:r w:rsidR="0017237B" w:rsidRPr="32275697">
        <w:rPr>
          <w:rFonts w:ascii="Times New Roman" w:hAnsi="Times New Roman" w:cs="Times New Roman"/>
          <w:b/>
          <w:bCs/>
          <w:color w:val="C00000"/>
        </w:rPr>
        <w:t xml:space="preserve">Align </w:t>
      </w:r>
      <w:r w:rsidR="00E853F4" w:rsidRPr="32275697">
        <w:rPr>
          <w:rFonts w:ascii="Times New Roman" w:hAnsi="Times New Roman" w:cs="Times New Roman"/>
          <w:b/>
          <w:bCs/>
          <w:color w:val="C00000"/>
        </w:rPr>
        <w:t>Assessment and Evidence</w:t>
      </w:r>
    </w:p>
    <w:p w14:paraId="0C1F23C4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Times New Roman" w:hAnsi="Times New Roman" w:cs="Times New Roman"/>
          <w:sz w:val="24"/>
          <w:szCs w:val="24"/>
        </w:rPr>
        <w:t>Assessment should provide evidence that learners achieved the outcome or objective.</w:t>
      </w:r>
    </w:p>
    <w:p w14:paraId="576D5DFC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53F4">
        <w:rPr>
          <w:rFonts w:ascii="Times New Roman" w:hAnsi="Times New Roman" w:cs="Times New Roman"/>
          <w:b/>
          <w:bCs/>
          <w:sz w:val="24"/>
          <w:szCs w:val="24"/>
        </w:rPr>
        <w:t>18. Assessment method</w:t>
      </w:r>
    </w:p>
    <w:p w14:paraId="19BB6A6F" w14:textId="54441D2D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26D506C2">
        <w:rPr>
          <w:rFonts w:ascii="Times New Roman" w:hAnsi="Times New Roman" w:cs="Times New Roman"/>
          <w:sz w:val="24"/>
          <w:szCs w:val="24"/>
        </w:rPr>
        <w:t>Select all that apply</w:t>
      </w:r>
      <w:r w:rsidR="12A347FF" w:rsidRPr="26D506C2">
        <w:rPr>
          <w:rFonts w:ascii="Times New Roman" w:hAnsi="Times New Roman" w:cs="Times New Roman"/>
          <w:sz w:val="24"/>
          <w:szCs w:val="24"/>
        </w:rPr>
        <w:t>:</w:t>
      </w:r>
    </w:p>
    <w:p w14:paraId="45EEEEA7" w14:textId="77777777" w:rsid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Written exam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Quiz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Clinical vignette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Case analysis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Oral presentation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Written assignment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Laboratory practical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Simulation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OSCE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Workplace-based assessment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Direct observation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Portfolio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Reflective writing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Peer assessment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Other: _______________________________</w:t>
      </w:r>
    </w:p>
    <w:p w14:paraId="75BB27CA" w14:textId="17B12074" w:rsidR="005F3890" w:rsidRDefault="005F3890" w:rsidP="00F827F5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Measurability </w:t>
      </w:r>
    </w:p>
    <w:p w14:paraId="241191A9" w14:textId="1BD22C6F" w:rsidR="00F827F5" w:rsidRPr="005F3890" w:rsidRDefault="679464DC" w:rsidP="0D3407FB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D3407FB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F827F5" w:rsidRPr="0D3407FB">
        <w:rPr>
          <w:rFonts w:ascii="Times New Roman" w:hAnsi="Times New Roman" w:cs="Times New Roman"/>
          <w:i/>
          <w:iCs/>
          <w:sz w:val="24"/>
          <w:szCs w:val="24"/>
        </w:rPr>
        <w:t>valuation Method examples</w:t>
      </w:r>
      <w:r w:rsidR="00F827F5" w:rsidRPr="0D3407FB">
        <w:rPr>
          <w:rFonts w:ascii="Times New Roman" w:hAnsi="Times New Roman" w:cs="Times New Roman"/>
          <w:sz w:val="24"/>
          <w:szCs w:val="24"/>
        </w:rPr>
        <w:t>: Score, Rubric, Completion, Participation, Observation, Checklist</w:t>
      </w:r>
    </w:p>
    <w:p w14:paraId="510DC687" w14:textId="77777777" w:rsidR="00F827F5" w:rsidRPr="005F3890" w:rsidRDefault="00F827F5" w:rsidP="0D3407FB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D3407FB">
        <w:rPr>
          <w:rFonts w:ascii="Times New Roman" w:hAnsi="Times New Roman" w:cs="Times New Roman"/>
          <w:i/>
          <w:iCs/>
          <w:sz w:val="24"/>
          <w:szCs w:val="24"/>
        </w:rPr>
        <w:t>Completion Requirement examples</w:t>
      </w:r>
      <w:r w:rsidRPr="0D3407FB">
        <w:rPr>
          <w:rFonts w:ascii="Times New Roman" w:hAnsi="Times New Roman" w:cs="Times New Roman"/>
          <w:sz w:val="24"/>
          <w:szCs w:val="24"/>
        </w:rPr>
        <w:t>: Required to Pass, Required, Counts Toward Pass, Feedback Only</w:t>
      </w:r>
    </w:p>
    <w:p w14:paraId="1886037C" w14:textId="77777777" w:rsidR="00F827F5" w:rsidRPr="005F3890" w:rsidRDefault="00F827F5" w:rsidP="0D3407FB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D3407FB">
        <w:rPr>
          <w:rFonts w:ascii="Times New Roman" w:hAnsi="Times New Roman" w:cs="Times New Roman"/>
          <w:i/>
          <w:iCs/>
          <w:sz w:val="24"/>
          <w:szCs w:val="24"/>
        </w:rPr>
        <w:t>Timing examples</w:t>
      </w:r>
      <w:r w:rsidRPr="0D3407FB">
        <w:rPr>
          <w:rFonts w:ascii="Times New Roman" w:hAnsi="Times New Roman" w:cs="Times New Roman"/>
          <w:sz w:val="24"/>
          <w:szCs w:val="24"/>
        </w:rPr>
        <w:t>: Weekly, Biweekly, End of Unit, One-Time, Ongoing</w:t>
      </w:r>
    </w:p>
    <w:p w14:paraId="684068BD" w14:textId="77777777" w:rsidR="00F827F5" w:rsidRPr="005F3890" w:rsidRDefault="00F827F5" w:rsidP="0D3407FB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D3407FB">
        <w:rPr>
          <w:rFonts w:ascii="Times New Roman" w:hAnsi="Times New Roman" w:cs="Times New Roman"/>
          <w:i/>
          <w:iCs/>
          <w:sz w:val="24"/>
          <w:szCs w:val="24"/>
        </w:rPr>
        <w:t>Performance Standard examples</w:t>
      </w:r>
      <w:r w:rsidRPr="0D3407FB">
        <w:rPr>
          <w:rFonts w:ascii="Times New Roman" w:hAnsi="Times New Roman" w:cs="Times New Roman"/>
          <w:sz w:val="24"/>
          <w:szCs w:val="24"/>
        </w:rPr>
        <w:t>: Pass, Satisfactory, Meets Expectations, Complete, Competent, ≥80%</w:t>
      </w:r>
    </w:p>
    <w:p w14:paraId="7A465DB2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53F4">
        <w:rPr>
          <w:rFonts w:ascii="Times New Roman" w:hAnsi="Times New Roman" w:cs="Times New Roman"/>
          <w:b/>
          <w:bCs/>
          <w:sz w:val="24"/>
          <w:szCs w:val="24"/>
        </w:rPr>
        <w:t>19. Miller’s Pyramid level</w:t>
      </w:r>
    </w:p>
    <w:p w14:paraId="78857E7B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Times New Roman" w:hAnsi="Times New Roman" w:cs="Times New Roman"/>
          <w:sz w:val="24"/>
          <w:szCs w:val="24"/>
        </w:rPr>
        <w:t>What level of performance does the assessment capture?</w:t>
      </w:r>
    </w:p>
    <w:p w14:paraId="34522899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Knows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Knows How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Shows How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Does</w:t>
      </w:r>
    </w:p>
    <w:p w14:paraId="4EEC4F6C" w14:textId="77777777" w:rsidR="00E853F4" w:rsidRPr="00E853F4" w:rsidRDefault="00E853F4" w:rsidP="0D3407FB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D3407FB">
        <w:rPr>
          <w:rFonts w:ascii="Times New Roman" w:hAnsi="Times New Roman" w:cs="Times New Roman"/>
          <w:sz w:val="24"/>
          <w:szCs w:val="24"/>
        </w:rPr>
        <w:t>Why is this assessment level appropriate?</w:t>
      </w:r>
    </w:p>
    <w:p w14:paraId="5AAFB3E8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7443FEE3">
          <v:rect id="Horizontal Line 36" o:spid="_x0000_s2059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2195A4AC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4235B730">
          <v:rect id="Horizontal Line 37" o:spid="_x0000_s2058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04DB28B7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12CCDDD6">
          <v:rect id="Horizontal Line 38" o:spid="_x0000_s2057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66B599DE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238A241E">
          <v:rect id="Horizontal Line 39" o:spid="_x0000_s2056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5FDCCBFD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53F4">
        <w:rPr>
          <w:rFonts w:ascii="Times New Roman" w:hAnsi="Times New Roman" w:cs="Times New Roman"/>
          <w:b/>
          <w:bCs/>
          <w:sz w:val="24"/>
          <w:szCs w:val="24"/>
        </w:rPr>
        <w:t xml:space="preserve">20. Evidence </w:t>
      </w:r>
      <w:r w:rsidRPr="00E853F4">
        <w:rPr>
          <w:rFonts w:ascii="Times New Roman" w:hAnsi="Times New Roman" w:cs="Times New Roman"/>
          <w:b/>
          <w:bCs/>
        </w:rPr>
        <w:t>checks</w:t>
      </w:r>
    </w:p>
    <w:tbl>
      <w:tblPr>
        <w:tblStyle w:val="PlainTable1"/>
        <w:tblW w:w="10165" w:type="dxa"/>
        <w:tblLook w:val="04A0" w:firstRow="1" w:lastRow="0" w:firstColumn="1" w:lastColumn="0" w:noHBand="0" w:noVBand="1"/>
      </w:tblPr>
      <w:tblGrid>
        <w:gridCol w:w="7324"/>
        <w:gridCol w:w="2841"/>
      </w:tblGrid>
      <w:tr w:rsidR="00E853F4" w:rsidRPr="00E853F4" w14:paraId="2437D759" w14:textId="77777777" w:rsidTr="322756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8A89CB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Question</w:t>
            </w:r>
          </w:p>
        </w:tc>
        <w:tc>
          <w:tcPr>
            <w:tcW w:w="2841" w:type="dxa"/>
            <w:hideMark/>
          </w:tcPr>
          <w:p w14:paraId="41D50544" w14:textId="77777777" w:rsidR="00E853F4" w:rsidRPr="00E853F4" w:rsidRDefault="00E853F4" w:rsidP="00335BBC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Notes</w:t>
            </w:r>
          </w:p>
        </w:tc>
      </w:tr>
      <w:tr w:rsidR="00E853F4" w:rsidRPr="00E853F4" w14:paraId="6DA891F5" w14:textId="77777777" w:rsidTr="32275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4D3C6A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853F4">
              <w:rPr>
                <w:rFonts w:ascii="Times New Roman" w:hAnsi="Times New Roman" w:cs="Times New Roman"/>
                <w:b w:val="0"/>
                <w:bCs w:val="0"/>
              </w:rPr>
              <w:t>What evidence will show that learners achieved this objective?</w:t>
            </w:r>
          </w:p>
        </w:tc>
        <w:tc>
          <w:tcPr>
            <w:tcW w:w="2841" w:type="dxa"/>
            <w:hideMark/>
          </w:tcPr>
          <w:p w14:paraId="67136222" w14:textId="77777777" w:rsidR="00E853F4" w:rsidRPr="00E853F4" w:rsidRDefault="00E853F4" w:rsidP="00335BB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853F4" w:rsidRPr="00E853F4" w14:paraId="7E58401D" w14:textId="77777777" w:rsidTr="32275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6F45B83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853F4">
              <w:rPr>
                <w:rFonts w:ascii="Times New Roman" w:hAnsi="Times New Roman" w:cs="Times New Roman"/>
                <w:b w:val="0"/>
                <w:bCs w:val="0"/>
              </w:rPr>
              <w:lastRenderedPageBreak/>
              <w:t>Is the evidence direct or indirect?</w:t>
            </w:r>
          </w:p>
        </w:tc>
        <w:tc>
          <w:tcPr>
            <w:tcW w:w="2841" w:type="dxa"/>
            <w:hideMark/>
          </w:tcPr>
          <w:p w14:paraId="1767A601" w14:textId="77777777" w:rsidR="00E853F4" w:rsidRPr="00E853F4" w:rsidRDefault="00E853F4" w:rsidP="00335BB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853F4" w:rsidRPr="00E853F4" w14:paraId="43D63C3D" w14:textId="77777777" w:rsidTr="32275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A08AE1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853F4">
              <w:rPr>
                <w:rFonts w:ascii="Times New Roman" w:hAnsi="Times New Roman" w:cs="Times New Roman"/>
                <w:b w:val="0"/>
                <w:bCs w:val="0"/>
              </w:rPr>
              <w:t>Will this evidence be useful for curriculum review or learner progression?</w:t>
            </w:r>
          </w:p>
        </w:tc>
        <w:tc>
          <w:tcPr>
            <w:tcW w:w="2841" w:type="dxa"/>
            <w:hideMark/>
          </w:tcPr>
          <w:p w14:paraId="1BFC9469" w14:textId="77777777" w:rsidR="00E853F4" w:rsidRPr="00E853F4" w:rsidRDefault="00E853F4" w:rsidP="00335BB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853F4" w:rsidRPr="00E853F4" w14:paraId="7D057D05" w14:textId="77777777" w:rsidTr="32275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D1BD91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853F4">
              <w:rPr>
                <w:rFonts w:ascii="Times New Roman" w:hAnsi="Times New Roman" w:cs="Times New Roman"/>
                <w:b w:val="0"/>
                <w:bCs w:val="0"/>
              </w:rPr>
              <w:t>Where will this evidence be documented or mapped?</w:t>
            </w:r>
          </w:p>
        </w:tc>
        <w:tc>
          <w:tcPr>
            <w:tcW w:w="2841" w:type="dxa"/>
            <w:hideMark/>
          </w:tcPr>
          <w:p w14:paraId="65620923" w14:textId="77777777" w:rsidR="00E853F4" w:rsidRPr="00E853F4" w:rsidRDefault="00E853F4" w:rsidP="00335BB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569A2BF1" w14:textId="052669E7" w:rsidR="00E853F4" w:rsidRPr="00E853F4" w:rsidRDefault="73F582E5" w:rsidP="32275697">
      <w:pPr>
        <w:pStyle w:val="Heading2"/>
        <w:rPr>
          <w:rFonts w:ascii="Times New Roman" w:hAnsi="Times New Roman" w:cs="Times New Roman"/>
          <w:b/>
          <w:bCs/>
        </w:rPr>
      </w:pPr>
      <w:r w:rsidRPr="32275697">
        <w:rPr>
          <w:rFonts w:ascii="Times New Roman" w:hAnsi="Times New Roman" w:cs="Times New Roman"/>
          <w:b/>
          <w:bCs/>
          <w:color w:val="C00000"/>
        </w:rPr>
        <w:t>Step</w:t>
      </w:r>
      <w:r w:rsidR="00E853F4" w:rsidRPr="32275697">
        <w:rPr>
          <w:rFonts w:ascii="Times New Roman" w:hAnsi="Times New Roman" w:cs="Times New Roman"/>
          <w:b/>
          <w:bCs/>
          <w:color w:val="C00000"/>
        </w:rPr>
        <w:t xml:space="preserve"> 10: Curriculum Mapping Information</w:t>
      </w:r>
    </w:p>
    <w:p w14:paraId="73949197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Times New Roman" w:hAnsi="Times New Roman" w:cs="Times New Roman"/>
          <w:sz w:val="24"/>
          <w:szCs w:val="24"/>
        </w:rPr>
        <w:t>Use this section to prepare the outcome or objective for syllabus documentation, curriculum inventory, accreditation review, or program evaluation.</w:t>
      </w:r>
    </w:p>
    <w:p w14:paraId="25A25447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53F4">
        <w:rPr>
          <w:rFonts w:ascii="Times New Roman" w:hAnsi="Times New Roman" w:cs="Times New Roman"/>
          <w:b/>
          <w:bCs/>
          <w:sz w:val="24"/>
          <w:szCs w:val="24"/>
        </w:rPr>
        <w:t>21. Mapping fields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3409"/>
        <w:gridCol w:w="5497"/>
      </w:tblGrid>
      <w:tr w:rsidR="00E853F4" w:rsidRPr="00E853F4" w14:paraId="57FC4E81" w14:textId="77777777" w:rsidTr="322756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87FC89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Mapping Element</w:t>
            </w:r>
          </w:p>
        </w:tc>
        <w:tc>
          <w:tcPr>
            <w:tcW w:w="5497" w:type="dxa"/>
            <w:hideMark/>
          </w:tcPr>
          <w:p w14:paraId="7EEFFE50" w14:textId="77777777" w:rsidR="00E853F4" w:rsidRPr="00E853F4" w:rsidRDefault="00E853F4" w:rsidP="00335BBC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Faculty Entry</w:t>
            </w:r>
          </w:p>
        </w:tc>
      </w:tr>
      <w:tr w:rsidR="00E853F4" w:rsidRPr="00E853F4" w14:paraId="20B1143C" w14:textId="77777777" w:rsidTr="32275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5C860E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853F4">
              <w:rPr>
                <w:rFonts w:ascii="Times New Roman" w:hAnsi="Times New Roman" w:cs="Times New Roman"/>
                <w:b w:val="0"/>
                <w:bCs w:val="0"/>
              </w:rPr>
              <w:t>Competency</w:t>
            </w:r>
          </w:p>
        </w:tc>
        <w:tc>
          <w:tcPr>
            <w:tcW w:w="5497" w:type="dxa"/>
            <w:hideMark/>
          </w:tcPr>
          <w:p w14:paraId="498F7CBC" w14:textId="77777777" w:rsidR="00E853F4" w:rsidRPr="00E853F4" w:rsidRDefault="00E853F4" w:rsidP="00335BB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853F4" w:rsidRPr="00E853F4" w14:paraId="42FFB3F6" w14:textId="77777777" w:rsidTr="32275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6216C4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853F4">
              <w:rPr>
                <w:rFonts w:ascii="Times New Roman" w:hAnsi="Times New Roman" w:cs="Times New Roman"/>
                <w:b w:val="0"/>
                <w:bCs w:val="0"/>
              </w:rPr>
              <w:t>Program Outcome</w:t>
            </w:r>
          </w:p>
        </w:tc>
        <w:tc>
          <w:tcPr>
            <w:tcW w:w="5497" w:type="dxa"/>
            <w:hideMark/>
          </w:tcPr>
          <w:p w14:paraId="0210364C" w14:textId="77777777" w:rsidR="00E853F4" w:rsidRPr="00E853F4" w:rsidRDefault="00E853F4" w:rsidP="00335BB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853F4" w:rsidRPr="00E853F4" w14:paraId="05C0BA4A" w14:textId="77777777" w:rsidTr="32275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A7C09B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853F4">
              <w:rPr>
                <w:rFonts w:ascii="Times New Roman" w:hAnsi="Times New Roman" w:cs="Times New Roman"/>
                <w:b w:val="0"/>
                <w:bCs w:val="0"/>
              </w:rPr>
              <w:t>Phase / Block / Module Outcome</w:t>
            </w:r>
          </w:p>
        </w:tc>
        <w:tc>
          <w:tcPr>
            <w:tcW w:w="5497" w:type="dxa"/>
            <w:hideMark/>
          </w:tcPr>
          <w:p w14:paraId="4C94DBCA" w14:textId="77777777" w:rsidR="00E853F4" w:rsidRPr="00E853F4" w:rsidRDefault="00E853F4" w:rsidP="00335BB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853F4" w:rsidRPr="00E853F4" w14:paraId="53069B5C" w14:textId="77777777" w:rsidTr="32275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B75D8F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853F4">
              <w:rPr>
                <w:rFonts w:ascii="Times New Roman" w:hAnsi="Times New Roman" w:cs="Times New Roman"/>
                <w:b w:val="0"/>
                <w:bCs w:val="0"/>
              </w:rPr>
              <w:t>Course Objective</w:t>
            </w:r>
          </w:p>
        </w:tc>
        <w:tc>
          <w:tcPr>
            <w:tcW w:w="5497" w:type="dxa"/>
            <w:hideMark/>
          </w:tcPr>
          <w:p w14:paraId="0E8D0507" w14:textId="77777777" w:rsidR="00E853F4" w:rsidRPr="00E853F4" w:rsidRDefault="00E853F4" w:rsidP="00335BB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853F4" w:rsidRPr="00E853F4" w14:paraId="20DC34AF" w14:textId="77777777" w:rsidTr="32275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82ECA4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853F4">
              <w:rPr>
                <w:rFonts w:ascii="Times New Roman" w:hAnsi="Times New Roman" w:cs="Times New Roman"/>
                <w:b w:val="0"/>
                <w:bCs w:val="0"/>
              </w:rPr>
              <w:t>Unit Objective</w:t>
            </w:r>
          </w:p>
        </w:tc>
        <w:tc>
          <w:tcPr>
            <w:tcW w:w="5497" w:type="dxa"/>
            <w:hideMark/>
          </w:tcPr>
          <w:p w14:paraId="1CBD2FB7" w14:textId="77777777" w:rsidR="00E853F4" w:rsidRPr="00E853F4" w:rsidRDefault="00E853F4" w:rsidP="00335BB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853F4" w:rsidRPr="00E853F4" w14:paraId="4A13D70C" w14:textId="77777777" w:rsidTr="32275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DDCFB4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853F4">
              <w:rPr>
                <w:rFonts w:ascii="Times New Roman" w:hAnsi="Times New Roman" w:cs="Times New Roman"/>
                <w:b w:val="0"/>
                <w:bCs w:val="0"/>
              </w:rPr>
              <w:t>Session Objective</w:t>
            </w:r>
          </w:p>
        </w:tc>
        <w:tc>
          <w:tcPr>
            <w:tcW w:w="5497" w:type="dxa"/>
            <w:hideMark/>
          </w:tcPr>
          <w:p w14:paraId="6A75F3B8" w14:textId="77777777" w:rsidR="00E853F4" w:rsidRPr="00E853F4" w:rsidRDefault="00E853F4" w:rsidP="00335BB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853F4" w:rsidRPr="00E853F4" w14:paraId="0EE155CD" w14:textId="77777777" w:rsidTr="32275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62DD534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853F4">
              <w:rPr>
                <w:rFonts w:ascii="Times New Roman" w:hAnsi="Times New Roman" w:cs="Times New Roman"/>
                <w:b w:val="0"/>
                <w:bCs w:val="0"/>
              </w:rPr>
              <w:t>Instructional Method</w:t>
            </w:r>
          </w:p>
        </w:tc>
        <w:tc>
          <w:tcPr>
            <w:tcW w:w="5497" w:type="dxa"/>
            <w:hideMark/>
          </w:tcPr>
          <w:p w14:paraId="575910AB" w14:textId="77777777" w:rsidR="00E853F4" w:rsidRPr="00E853F4" w:rsidRDefault="00E853F4" w:rsidP="00335BB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853F4" w:rsidRPr="00E853F4" w14:paraId="29375D85" w14:textId="77777777" w:rsidTr="32275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A55F9A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853F4">
              <w:rPr>
                <w:rFonts w:ascii="Times New Roman" w:hAnsi="Times New Roman" w:cs="Times New Roman"/>
                <w:b w:val="0"/>
                <w:bCs w:val="0"/>
              </w:rPr>
              <w:t>Assessment Method</w:t>
            </w:r>
          </w:p>
        </w:tc>
        <w:tc>
          <w:tcPr>
            <w:tcW w:w="5497" w:type="dxa"/>
            <w:hideMark/>
          </w:tcPr>
          <w:p w14:paraId="645197BF" w14:textId="77777777" w:rsidR="00E853F4" w:rsidRPr="00E853F4" w:rsidRDefault="00E853F4" w:rsidP="00335BB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853F4" w:rsidRPr="00E853F4" w14:paraId="1AD409E1" w14:textId="77777777" w:rsidTr="32275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0B76B5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853F4">
              <w:rPr>
                <w:rFonts w:ascii="Times New Roman" w:hAnsi="Times New Roman" w:cs="Times New Roman"/>
                <w:b w:val="0"/>
                <w:bCs w:val="0"/>
              </w:rPr>
              <w:t>Bloom’s Level</w:t>
            </w:r>
          </w:p>
        </w:tc>
        <w:tc>
          <w:tcPr>
            <w:tcW w:w="5497" w:type="dxa"/>
            <w:hideMark/>
          </w:tcPr>
          <w:p w14:paraId="6ED5CADA" w14:textId="77777777" w:rsidR="00E853F4" w:rsidRPr="00E853F4" w:rsidRDefault="00E853F4" w:rsidP="00335BB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853F4" w:rsidRPr="00E853F4" w14:paraId="3ED87510" w14:textId="77777777" w:rsidTr="32275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8BB9CE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853F4">
              <w:rPr>
                <w:rFonts w:ascii="Times New Roman" w:hAnsi="Times New Roman" w:cs="Times New Roman"/>
                <w:b w:val="0"/>
                <w:bCs w:val="0"/>
              </w:rPr>
              <w:t>Miller’s Level</w:t>
            </w:r>
          </w:p>
        </w:tc>
        <w:tc>
          <w:tcPr>
            <w:tcW w:w="5497" w:type="dxa"/>
            <w:hideMark/>
          </w:tcPr>
          <w:p w14:paraId="3263EF1A" w14:textId="77777777" w:rsidR="00E853F4" w:rsidRPr="00E853F4" w:rsidRDefault="00E853F4" w:rsidP="00335BB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853F4" w:rsidRPr="00E853F4" w14:paraId="3A99EFF3" w14:textId="77777777" w:rsidTr="32275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0FBEA2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853F4">
              <w:rPr>
                <w:rFonts w:ascii="Times New Roman" w:hAnsi="Times New Roman" w:cs="Times New Roman"/>
                <w:b w:val="0"/>
                <w:bCs w:val="0"/>
              </w:rPr>
              <w:t>Developmental Stage</w:t>
            </w:r>
          </w:p>
        </w:tc>
        <w:tc>
          <w:tcPr>
            <w:tcW w:w="5497" w:type="dxa"/>
            <w:hideMark/>
          </w:tcPr>
          <w:p w14:paraId="2410FBD5" w14:textId="77777777" w:rsidR="00E853F4" w:rsidRPr="00E853F4" w:rsidRDefault="00E853F4" w:rsidP="00335BB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853F4" w:rsidRPr="00E853F4" w14:paraId="7024E522" w14:textId="77777777" w:rsidTr="32275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970163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853F4">
              <w:rPr>
                <w:rFonts w:ascii="Times New Roman" w:hAnsi="Times New Roman" w:cs="Times New Roman"/>
                <w:b w:val="0"/>
                <w:bCs w:val="0"/>
              </w:rPr>
              <w:t>Integration Level</w:t>
            </w:r>
          </w:p>
        </w:tc>
        <w:tc>
          <w:tcPr>
            <w:tcW w:w="5497" w:type="dxa"/>
            <w:hideMark/>
          </w:tcPr>
          <w:p w14:paraId="421D1113" w14:textId="77777777" w:rsidR="00E853F4" w:rsidRPr="00E853F4" w:rsidRDefault="00E853F4" w:rsidP="00335BB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853F4" w:rsidRPr="00E853F4" w14:paraId="14C858A8" w14:textId="77777777" w:rsidTr="32275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774462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853F4">
              <w:rPr>
                <w:rFonts w:ascii="Times New Roman" w:hAnsi="Times New Roman" w:cs="Times New Roman"/>
                <w:b w:val="0"/>
                <w:bCs w:val="0"/>
              </w:rPr>
              <w:t>Evidence Source</w:t>
            </w:r>
          </w:p>
        </w:tc>
        <w:tc>
          <w:tcPr>
            <w:tcW w:w="5497" w:type="dxa"/>
            <w:hideMark/>
          </w:tcPr>
          <w:p w14:paraId="44874755" w14:textId="77777777" w:rsidR="00E853F4" w:rsidRPr="00E853F4" w:rsidRDefault="00E853F4" w:rsidP="00335BB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64FDD129" w14:textId="5D075F5B" w:rsidR="00E853F4" w:rsidRPr="00E853F4" w:rsidRDefault="32387F1A" w:rsidP="32275697">
      <w:pPr>
        <w:pStyle w:val="Heading2"/>
        <w:rPr>
          <w:rFonts w:ascii="Times New Roman" w:hAnsi="Times New Roman" w:cs="Times New Roman"/>
          <w:b/>
          <w:bCs/>
          <w:color w:val="C00000"/>
        </w:rPr>
      </w:pPr>
      <w:r w:rsidRPr="32275697">
        <w:rPr>
          <w:rFonts w:ascii="Times New Roman" w:hAnsi="Times New Roman" w:cs="Times New Roman"/>
          <w:b/>
          <w:bCs/>
          <w:color w:val="C00000"/>
        </w:rPr>
        <w:t>Step</w:t>
      </w:r>
      <w:r w:rsidR="00E853F4" w:rsidRPr="32275697">
        <w:rPr>
          <w:rFonts w:ascii="Times New Roman" w:hAnsi="Times New Roman" w:cs="Times New Roman"/>
          <w:b/>
          <w:bCs/>
          <w:color w:val="C00000"/>
        </w:rPr>
        <w:t xml:space="preserve"> 11: Final Objective</w:t>
      </w:r>
    </w:p>
    <w:p w14:paraId="784E1192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53F4">
        <w:rPr>
          <w:rFonts w:ascii="Times New Roman" w:hAnsi="Times New Roman" w:cs="Times New Roman"/>
          <w:b/>
          <w:bCs/>
          <w:sz w:val="24"/>
          <w:szCs w:val="24"/>
        </w:rPr>
        <w:t>22. Final version</w:t>
      </w:r>
    </w:p>
    <w:p w14:paraId="6604FBA8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Times New Roman" w:hAnsi="Times New Roman" w:cs="Times New Roman"/>
          <w:sz w:val="24"/>
          <w:szCs w:val="24"/>
        </w:rPr>
        <w:t>After completing the worksheet, revise the statement one more time.</w:t>
      </w:r>
    </w:p>
    <w:p w14:paraId="68375257" w14:textId="51F43C81" w:rsidR="00E853F4" w:rsidRPr="00E853F4" w:rsidRDefault="09E123FE" w:rsidP="0D3407FB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D3407FB">
        <w:rPr>
          <w:rFonts w:ascii="Times New Roman" w:hAnsi="Times New Roman" w:cs="Times New Roman"/>
          <w:sz w:val="24"/>
          <w:szCs w:val="24"/>
        </w:rPr>
        <w:t>Final Outcome</w:t>
      </w:r>
      <w:r w:rsidR="00E853F4" w:rsidRPr="0D3407FB">
        <w:rPr>
          <w:rFonts w:ascii="Times New Roman" w:hAnsi="Times New Roman" w:cs="Times New Roman"/>
          <w:sz w:val="24"/>
          <w:szCs w:val="24"/>
        </w:rPr>
        <w:t xml:space="preserve"> or objective:</w:t>
      </w:r>
    </w:p>
    <w:p w14:paraId="2D5ECC8B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41E5F527">
          <v:rect id="Horizontal Line 40" o:spid="_x0000_s2055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28D9AA6B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427B180F">
          <v:rect id="Horizontal Line 41" o:spid="_x0000_s2054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416B8E02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21A67915">
          <v:rect id="Horizontal Line 42" o:spid="_x0000_s2053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1865E8E7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53F4">
        <w:rPr>
          <w:rFonts w:ascii="Times New Roman" w:hAnsi="Times New Roman" w:cs="Times New Roman"/>
          <w:b/>
          <w:bCs/>
          <w:sz w:val="24"/>
          <w:szCs w:val="24"/>
        </w:rPr>
        <w:t>23. Plain-language check</w:t>
      </w:r>
    </w:p>
    <w:p w14:paraId="18A4B5B8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Times New Roman" w:hAnsi="Times New Roman" w:cs="Times New Roman"/>
          <w:sz w:val="24"/>
          <w:szCs w:val="24"/>
        </w:rPr>
        <w:t>If this statement were shared with learners, would they understand what they are expected to do?</w:t>
      </w:r>
    </w:p>
    <w:p w14:paraId="01DC187B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Yes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Somewhat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73A3E8D8" w14:textId="0E55D427" w:rsidR="00E853F4" w:rsidRPr="00E853F4" w:rsidRDefault="00E853F4" w:rsidP="0D3407FB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D3407FB">
        <w:rPr>
          <w:rFonts w:ascii="Times New Roman" w:hAnsi="Times New Roman" w:cs="Times New Roman"/>
          <w:sz w:val="24"/>
          <w:szCs w:val="24"/>
        </w:rPr>
        <w:t>If needed, revise for clarity:</w:t>
      </w:r>
    </w:p>
    <w:p w14:paraId="72288F38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67CA3D9D">
          <v:rect id="Horizontal Line 43" o:spid="_x0000_s2052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190B45B7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651CAD12">
          <v:rect id="Horizontal Line 44" o:spid="_x0000_s2051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607E4662" w14:textId="77777777" w:rsidR="00E853F4" w:rsidRPr="00E853F4" w:rsidRDefault="003D406A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215F02A2">
          <v:rect id="Horizontal Line 45" o:spid="_x0000_s2050" style="width:7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D5f0B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JL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w+X9Ad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45832AF7" w14:textId="744A2CBA" w:rsidR="00E853F4" w:rsidRPr="0017237B" w:rsidRDefault="4D32A7E5" w:rsidP="32275697">
      <w:pPr>
        <w:pStyle w:val="Heading2"/>
        <w:rPr>
          <w:rFonts w:ascii="Times New Roman" w:hAnsi="Times New Roman" w:cs="Times New Roman"/>
          <w:b/>
          <w:bCs/>
          <w:color w:val="C00000"/>
        </w:rPr>
      </w:pPr>
      <w:r w:rsidRPr="32275697">
        <w:rPr>
          <w:rFonts w:ascii="Times New Roman" w:hAnsi="Times New Roman" w:cs="Times New Roman"/>
          <w:b/>
          <w:bCs/>
          <w:color w:val="C00000"/>
        </w:rPr>
        <w:t xml:space="preserve">Step </w:t>
      </w:r>
      <w:r w:rsidR="00E853F4" w:rsidRPr="32275697">
        <w:rPr>
          <w:rFonts w:ascii="Times New Roman" w:hAnsi="Times New Roman" w:cs="Times New Roman"/>
          <w:b/>
          <w:bCs/>
          <w:color w:val="C00000"/>
        </w:rPr>
        <w:t>12: 60-Second Alignment Audit</w:t>
      </w:r>
    </w:p>
    <w:p w14:paraId="54143260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Times New Roman" w:hAnsi="Times New Roman" w:cs="Times New Roman"/>
          <w:sz w:val="24"/>
          <w:szCs w:val="24"/>
        </w:rPr>
        <w:t>Before finalizing, answer these questions.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56"/>
        <w:gridCol w:w="5768"/>
        <w:gridCol w:w="3761"/>
      </w:tblGrid>
      <w:tr w:rsidR="00E853F4" w:rsidRPr="00E853F4" w14:paraId="4868FC83" w14:textId="77777777" w:rsidTr="26D506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DD7541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#</w:t>
            </w:r>
          </w:p>
        </w:tc>
        <w:tc>
          <w:tcPr>
            <w:tcW w:w="0" w:type="auto"/>
            <w:hideMark/>
          </w:tcPr>
          <w:p w14:paraId="3BE7F310" w14:textId="77777777" w:rsidR="00E853F4" w:rsidRPr="00E853F4" w:rsidRDefault="00E853F4" w:rsidP="00335BBC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Question</w:t>
            </w:r>
          </w:p>
        </w:tc>
        <w:tc>
          <w:tcPr>
            <w:tcW w:w="3761" w:type="dxa"/>
            <w:hideMark/>
          </w:tcPr>
          <w:p w14:paraId="4C648C58" w14:textId="77777777" w:rsidR="00E853F4" w:rsidRPr="00E853F4" w:rsidRDefault="00E853F4" w:rsidP="00335BBC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Yes / No / Notes</w:t>
            </w:r>
          </w:p>
        </w:tc>
      </w:tr>
      <w:tr w:rsidR="00E853F4" w:rsidRPr="00E853F4" w14:paraId="542D1E80" w14:textId="77777777" w:rsidTr="26D50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AC00AF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14:paraId="27A32446" w14:textId="77777777" w:rsidR="00E853F4" w:rsidRPr="00E853F4" w:rsidRDefault="00E853F4" w:rsidP="00335BB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Where does this sit in the curriculum?</w:t>
            </w:r>
          </w:p>
        </w:tc>
        <w:tc>
          <w:tcPr>
            <w:tcW w:w="3761" w:type="dxa"/>
            <w:hideMark/>
          </w:tcPr>
          <w:p w14:paraId="38B35E15" w14:textId="77777777" w:rsidR="00E853F4" w:rsidRPr="00E853F4" w:rsidRDefault="00E853F4" w:rsidP="00335BB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853F4" w:rsidRPr="00E853F4" w14:paraId="45D4F06D" w14:textId="77777777" w:rsidTr="26D50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F7EA4B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14:paraId="7EE41842" w14:textId="77777777" w:rsidR="00E853F4" w:rsidRPr="00E853F4" w:rsidRDefault="00E853F4" w:rsidP="00335BB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What larger outcome or competency does it support?</w:t>
            </w:r>
          </w:p>
        </w:tc>
        <w:tc>
          <w:tcPr>
            <w:tcW w:w="3761" w:type="dxa"/>
            <w:hideMark/>
          </w:tcPr>
          <w:p w14:paraId="0F839417" w14:textId="77777777" w:rsidR="00E853F4" w:rsidRPr="00E853F4" w:rsidRDefault="00E853F4" w:rsidP="00335BB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853F4" w:rsidRPr="00E853F4" w14:paraId="31A5F111" w14:textId="77777777" w:rsidTr="26D50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1856AC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14:paraId="61C1CC7D" w14:textId="77777777" w:rsidR="00E853F4" w:rsidRPr="00E853F4" w:rsidRDefault="00E853F4" w:rsidP="00335BB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What should learners do?</w:t>
            </w:r>
          </w:p>
        </w:tc>
        <w:tc>
          <w:tcPr>
            <w:tcW w:w="3761" w:type="dxa"/>
            <w:hideMark/>
          </w:tcPr>
          <w:p w14:paraId="62CEC69A" w14:textId="77777777" w:rsidR="00E853F4" w:rsidRPr="00E853F4" w:rsidRDefault="00E853F4" w:rsidP="00335BB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853F4" w:rsidRPr="00E853F4" w14:paraId="74398997" w14:textId="77777777" w:rsidTr="26D50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1DDAF6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14:paraId="0265FBA5" w14:textId="77777777" w:rsidR="00E853F4" w:rsidRPr="00E853F4" w:rsidRDefault="00E853F4" w:rsidP="00335BB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Is the verb observable?</w:t>
            </w:r>
          </w:p>
        </w:tc>
        <w:tc>
          <w:tcPr>
            <w:tcW w:w="3761" w:type="dxa"/>
            <w:hideMark/>
          </w:tcPr>
          <w:p w14:paraId="1D73881D" w14:textId="77777777" w:rsidR="00E853F4" w:rsidRPr="00E853F4" w:rsidRDefault="00E853F4" w:rsidP="00335BB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853F4" w:rsidRPr="00E853F4" w14:paraId="42861C8F" w14:textId="77777777" w:rsidTr="26D50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605A84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14:paraId="317D731D" w14:textId="77777777" w:rsidR="00E853F4" w:rsidRPr="00E853F4" w:rsidRDefault="00E853F4" w:rsidP="00335BB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Is the scope correct?</w:t>
            </w:r>
          </w:p>
        </w:tc>
        <w:tc>
          <w:tcPr>
            <w:tcW w:w="3761" w:type="dxa"/>
            <w:hideMark/>
          </w:tcPr>
          <w:p w14:paraId="34B5EE5C" w14:textId="77777777" w:rsidR="00E853F4" w:rsidRPr="00E853F4" w:rsidRDefault="00E853F4" w:rsidP="00335BB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853F4" w:rsidRPr="00E853F4" w14:paraId="197DE7A3" w14:textId="77777777" w:rsidTr="26D50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026B53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hideMark/>
          </w:tcPr>
          <w:p w14:paraId="2DDC0CAB" w14:textId="77777777" w:rsidR="00E853F4" w:rsidRPr="00E853F4" w:rsidRDefault="00E853F4" w:rsidP="00335BB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What knowledge is involved?</w:t>
            </w:r>
          </w:p>
        </w:tc>
        <w:tc>
          <w:tcPr>
            <w:tcW w:w="3761" w:type="dxa"/>
            <w:hideMark/>
          </w:tcPr>
          <w:p w14:paraId="6DDEDAD4" w14:textId="77777777" w:rsidR="00E853F4" w:rsidRPr="00E853F4" w:rsidRDefault="00E853F4" w:rsidP="00335BB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853F4" w:rsidRPr="00E853F4" w14:paraId="023FFEDF" w14:textId="77777777" w:rsidTr="26D50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2C0BFE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hideMark/>
          </w:tcPr>
          <w:p w14:paraId="4AD4D674" w14:textId="3BA7A35B" w:rsidR="00E853F4" w:rsidRPr="00E853F4" w:rsidRDefault="00E853F4" w:rsidP="00335BB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26D506C2">
              <w:rPr>
                <w:rFonts w:ascii="Times New Roman" w:hAnsi="Times New Roman" w:cs="Times New Roman"/>
              </w:rPr>
              <w:t xml:space="preserve">What skills are </w:t>
            </w:r>
            <w:r w:rsidR="2BB16380" w:rsidRPr="26D506C2">
              <w:rPr>
                <w:rFonts w:ascii="Times New Roman" w:hAnsi="Times New Roman" w:cs="Times New Roman"/>
              </w:rPr>
              <w:t>involved in</w:t>
            </w:r>
            <w:r w:rsidRPr="26D506C2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761" w:type="dxa"/>
            <w:hideMark/>
          </w:tcPr>
          <w:p w14:paraId="62340F68" w14:textId="77777777" w:rsidR="00E853F4" w:rsidRPr="00E853F4" w:rsidRDefault="00E853F4" w:rsidP="00335BB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853F4" w:rsidRPr="00E853F4" w14:paraId="7C5CCDC8" w14:textId="77777777" w:rsidTr="26D50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216EAD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hideMark/>
          </w:tcPr>
          <w:p w14:paraId="599FCF7F" w14:textId="77777777" w:rsidR="00E853F4" w:rsidRPr="00E853F4" w:rsidRDefault="00E853F4" w:rsidP="00335BB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What professional behaviors are involved?</w:t>
            </w:r>
          </w:p>
        </w:tc>
        <w:tc>
          <w:tcPr>
            <w:tcW w:w="3761" w:type="dxa"/>
            <w:hideMark/>
          </w:tcPr>
          <w:p w14:paraId="62E8143A" w14:textId="77777777" w:rsidR="00E853F4" w:rsidRPr="00E853F4" w:rsidRDefault="00E853F4" w:rsidP="00335BB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853F4" w:rsidRPr="00E853F4" w14:paraId="33D2C56D" w14:textId="77777777" w:rsidTr="26D50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4F7442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hideMark/>
          </w:tcPr>
          <w:p w14:paraId="762BD287" w14:textId="77777777" w:rsidR="00E853F4" w:rsidRPr="00E853F4" w:rsidRDefault="00E853F4" w:rsidP="00335BB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What evidence will demonstrate achievement?</w:t>
            </w:r>
          </w:p>
        </w:tc>
        <w:tc>
          <w:tcPr>
            <w:tcW w:w="3761" w:type="dxa"/>
            <w:hideMark/>
          </w:tcPr>
          <w:p w14:paraId="0A387AFC" w14:textId="77777777" w:rsidR="00E853F4" w:rsidRPr="00E853F4" w:rsidRDefault="00E853F4" w:rsidP="00335BBC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853F4" w:rsidRPr="00E853F4" w14:paraId="33E374E3" w14:textId="77777777" w:rsidTr="26D50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ECC30F" w14:textId="77777777" w:rsidR="00E853F4" w:rsidRPr="00E853F4" w:rsidRDefault="00E853F4" w:rsidP="00335BBC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hideMark/>
          </w:tcPr>
          <w:p w14:paraId="1103F5D6" w14:textId="77777777" w:rsidR="00E853F4" w:rsidRPr="00E853F4" w:rsidRDefault="00E853F4" w:rsidP="00335BB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853F4">
              <w:rPr>
                <w:rFonts w:ascii="Times New Roman" w:hAnsi="Times New Roman" w:cs="Times New Roman"/>
              </w:rPr>
              <w:t>How does this contribute to competence and progression?</w:t>
            </w:r>
          </w:p>
        </w:tc>
        <w:tc>
          <w:tcPr>
            <w:tcW w:w="3761" w:type="dxa"/>
            <w:hideMark/>
          </w:tcPr>
          <w:p w14:paraId="5FFACEFC" w14:textId="77777777" w:rsidR="00E853F4" w:rsidRPr="00E853F4" w:rsidRDefault="00E853F4" w:rsidP="00335BBC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3807EC0D" w14:textId="77777777" w:rsidR="00E853F4" w:rsidRPr="00E853F4" w:rsidRDefault="00E853F4" w:rsidP="00E853F4">
      <w:pPr>
        <w:rPr>
          <w:rFonts w:ascii="Times New Roman" w:hAnsi="Times New Roman" w:cs="Times New Roman"/>
          <w:b/>
          <w:bCs/>
        </w:rPr>
      </w:pPr>
    </w:p>
    <w:p w14:paraId="1BD0F862" w14:textId="77777777" w:rsidR="005F3890" w:rsidRDefault="005F3890" w:rsidP="00E853F4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F7826B" w14:textId="34397883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53F4">
        <w:rPr>
          <w:rFonts w:ascii="Times New Roman" w:hAnsi="Times New Roman" w:cs="Times New Roman"/>
          <w:b/>
          <w:bCs/>
          <w:sz w:val="24"/>
          <w:szCs w:val="24"/>
        </w:rPr>
        <w:t>Faculty Success Indicator</w:t>
      </w:r>
    </w:p>
    <w:p w14:paraId="0C531898" w14:textId="77777777" w:rsidR="00E853F4" w:rsidRPr="00E853F4" w:rsidRDefault="00E853F4" w:rsidP="00E853F4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E853F4">
        <w:rPr>
          <w:rFonts w:ascii="Times New Roman" w:hAnsi="Times New Roman" w:cs="Times New Roman"/>
          <w:sz w:val="24"/>
          <w:szCs w:val="24"/>
        </w:rPr>
        <w:lastRenderedPageBreak/>
        <w:t>If you can answer the questions above clearly, the outcome or objective is likely:</w:t>
      </w:r>
    </w:p>
    <w:p w14:paraId="64B435CD" w14:textId="587F7D51" w:rsidR="005433D6" w:rsidRPr="00E853F4" w:rsidRDefault="00E853F4" w:rsidP="00E853F4">
      <w:pPr>
        <w:spacing w:line="278" w:lineRule="auto"/>
        <w:rPr>
          <w:rFonts w:ascii="Times New Roman" w:hAnsi="Times New Roman" w:cs="Times New Roman"/>
        </w:rPr>
      </w:pP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Appropriately scoped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Observable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Competency-aligned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Developmentally sequenced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Meaningfully integrated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Assessable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Mappable</w:t>
      </w:r>
      <w:r w:rsidRPr="00E853F4">
        <w:rPr>
          <w:rFonts w:ascii="Times New Roman" w:hAnsi="Times New Roman" w:cs="Times New Roman"/>
          <w:sz w:val="24"/>
          <w:szCs w:val="24"/>
        </w:rPr>
        <w:br/>
      </w:r>
      <w:r w:rsidRPr="00E853F4">
        <w:rPr>
          <w:rFonts w:ascii="Segoe UI Symbol" w:hAnsi="Segoe UI Symbol" w:cs="Segoe UI Symbol"/>
          <w:sz w:val="24"/>
          <w:szCs w:val="24"/>
        </w:rPr>
        <w:t>☐</w:t>
      </w:r>
      <w:r w:rsidRPr="00E853F4">
        <w:rPr>
          <w:rFonts w:ascii="Times New Roman" w:hAnsi="Times New Roman" w:cs="Times New Roman"/>
          <w:sz w:val="24"/>
          <w:szCs w:val="24"/>
        </w:rPr>
        <w:t xml:space="preserve"> Useful for curriculum improvement</w:t>
      </w:r>
    </w:p>
    <w:sectPr w:rsidR="005433D6" w:rsidRPr="00E853F4" w:rsidSect="00153EBA">
      <w:headerReference w:type="default" r:id="rId13"/>
      <w:pgSz w:w="12240" w:h="15840"/>
      <w:pgMar w:top="1440" w:right="1080" w:bottom="1440" w:left="1080" w:header="720" w:footer="67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3B497BB" w14:textId="77777777" w:rsidR="003D406A" w:rsidRDefault="003D406A" w:rsidP="00E15FD8">
      <w:pPr>
        <w:spacing w:after="0" w:line="240" w:lineRule="auto"/>
      </w:pPr>
      <w:r>
        <w:separator/>
      </w:r>
    </w:p>
  </w:endnote>
  <w:endnote w:type="continuationSeparator" w:id="0">
    <w:p w14:paraId="0ADCA3B9" w14:textId="77777777" w:rsidR="003D406A" w:rsidRDefault="003D406A" w:rsidP="00E15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panose1 w:val="020204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7092806" w14:textId="77777777" w:rsidR="003D406A" w:rsidRDefault="003D406A" w:rsidP="00E15FD8">
      <w:pPr>
        <w:spacing w:after="0" w:line="240" w:lineRule="auto"/>
      </w:pPr>
      <w:r>
        <w:separator/>
      </w:r>
    </w:p>
  </w:footnote>
  <w:footnote w:type="continuationSeparator" w:id="0">
    <w:p w14:paraId="0FB3FAF9" w14:textId="77777777" w:rsidR="003D406A" w:rsidRDefault="003D406A" w:rsidP="00E15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7163C8" w14:textId="3AB1D82E" w:rsidR="00221572" w:rsidRPr="005003F7" w:rsidRDefault="00221572" w:rsidP="00E15FD8">
    <w:pPr>
      <w:pStyle w:val="Header"/>
      <w:tabs>
        <w:tab w:val="clear" w:pos="4680"/>
        <w:tab w:val="right" w:pos="9990"/>
      </w:tabs>
      <w:rPr>
        <w:rFonts w:ascii="Arial" w:hAnsi="Arial" w:cs="Arial"/>
        <w:color w:val="767171" w:themeColor="background2" w:themeShade="80"/>
        <w:spacing w:val="1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F43D423" wp14:editId="482E37AD">
          <wp:simplePos x="0" y="0"/>
          <wp:positionH relativeFrom="page">
            <wp:posOffset>445135</wp:posOffset>
          </wp:positionH>
          <wp:positionV relativeFrom="paragraph">
            <wp:posOffset>-39370</wp:posOffset>
          </wp:positionV>
          <wp:extent cx="1765935" cy="405130"/>
          <wp:effectExtent l="0" t="0" r="0" b="0"/>
          <wp:wrapNone/>
          <wp:docPr id="3" name="Picture 1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5935" cy="40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040DE00D" w14:textId="77777777" w:rsidR="00221572" w:rsidRDefault="002215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1700B3"/>
    <w:multiLevelType w:val="hybridMultilevel"/>
    <w:tmpl w:val="6466142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5A6502"/>
    <w:multiLevelType w:val="hybridMultilevel"/>
    <w:tmpl w:val="841A7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D40E6"/>
    <w:multiLevelType w:val="hybridMultilevel"/>
    <w:tmpl w:val="DF9E2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C78D0"/>
    <w:multiLevelType w:val="hybridMultilevel"/>
    <w:tmpl w:val="EA9E56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142CF2"/>
    <w:multiLevelType w:val="hybridMultilevel"/>
    <w:tmpl w:val="ED4E9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17DE6"/>
    <w:multiLevelType w:val="hybridMultilevel"/>
    <w:tmpl w:val="47C47C7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39C0B5A"/>
    <w:multiLevelType w:val="hybridMultilevel"/>
    <w:tmpl w:val="358A5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A1959"/>
    <w:multiLevelType w:val="hybridMultilevel"/>
    <w:tmpl w:val="4F2E1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917B0"/>
    <w:multiLevelType w:val="hybridMultilevel"/>
    <w:tmpl w:val="DBC84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0F64FF"/>
    <w:multiLevelType w:val="hybridMultilevel"/>
    <w:tmpl w:val="D44CF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033091"/>
    <w:multiLevelType w:val="hybridMultilevel"/>
    <w:tmpl w:val="EFA2A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27A2B"/>
    <w:multiLevelType w:val="hybridMultilevel"/>
    <w:tmpl w:val="8124D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530907"/>
    <w:multiLevelType w:val="hybridMultilevel"/>
    <w:tmpl w:val="0E122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E7879"/>
    <w:multiLevelType w:val="hybridMultilevel"/>
    <w:tmpl w:val="D3028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F60AA6"/>
    <w:multiLevelType w:val="multilevel"/>
    <w:tmpl w:val="6F94F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BA4F4B"/>
    <w:multiLevelType w:val="hybridMultilevel"/>
    <w:tmpl w:val="C02AB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C61908"/>
    <w:multiLevelType w:val="hybridMultilevel"/>
    <w:tmpl w:val="2176358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48D54DC0"/>
    <w:multiLevelType w:val="hybridMultilevel"/>
    <w:tmpl w:val="1D04A62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9AF71B5"/>
    <w:multiLevelType w:val="hybridMultilevel"/>
    <w:tmpl w:val="E5546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14256D"/>
    <w:multiLevelType w:val="multilevel"/>
    <w:tmpl w:val="F976B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53B7E22"/>
    <w:multiLevelType w:val="hybridMultilevel"/>
    <w:tmpl w:val="56266FA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5D1B26E4"/>
    <w:multiLevelType w:val="hybridMultilevel"/>
    <w:tmpl w:val="56E4C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86529D"/>
    <w:multiLevelType w:val="multilevel"/>
    <w:tmpl w:val="4990A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CAD6F07"/>
    <w:multiLevelType w:val="hybridMultilevel"/>
    <w:tmpl w:val="211EF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BF19D8"/>
    <w:multiLevelType w:val="hybridMultilevel"/>
    <w:tmpl w:val="48C05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310C36"/>
    <w:multiLevelType w:val="hybridMultilevel"/>
    <w:tmpl w:val="E5BA9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011E20"/>
    <w:multiLevelType w:val="multilevel"/>
    <w:tmpl w:val="DB12C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47B708B"/>
    <w:multiLevelType w:val="hybridMultilevel"/>
    <w:tmpl w:val="CDCC9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AD3DD5"/>
    <w:multiLevelType w:val="hybridMultilevel"/>
    <w:tmpl w:val="E8ACC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E75B7F"/>
    <w:multiLevelType w:val="hybridMultilevel"/>
    <w:tmpl w:val="DD3A73F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991513846">
    <w:abstractNumId w:val="23"/>
  </w:num>
  <w:num w:numId="2" w16cid:durableId="1545368138">
    <w:abstractNumId w:val="1"/>
  </w:num>
  <w:num w:numId="3" w16cid:durableId="642735074">
    <w:abstractNumId w:val="11"/>
  </w:num>
  <w:num w:numId="4" w16cid:durableId="1441297735">
    <w:abstractNumId w:val="0"/>
  </w:num>
  <w:num w:numId="5" w16cid:durableId="745997284">
    <w:abstractNumId w:val="21"/>
  </w:num>
  <w:num w:numId="6" w16cid:durableId="655845447">
    <w:abstractNumId w:val="12"/>
  </w:num>
  <w:num w:numId="7" w16cid:durableId="1684093179">
    <w:abstractNumId w:val="3"/>
  </w:num>
  <w:num w:numId="8" w16cid:durableId="708992656">
    <w:abstractNumId w:val="10"/>
  </w:num>
  <w:num w:numId="9" w16cid:durableId="872039231">
    <w:abstractNumId w:val="28"/>
  </w:num>
  <w:num w:numId="10" w16cid:durableId="93132888">
    <w:abstractNumId w:val="25"/>
  </w:num>
  <w:num w:numId="11" w16cid:durableId="858129499">
    <w:abstractNumId w:val="16"/>
  </w:num>
  <w:num w:numId="12" w16cid:durableId="1889418576">
    <w:abstractNumId w:val="20"/>
  </w:num>
  <w:num w:numId="13" w16cid:durableId="1740127025">
    <w:abstractNumId w:val="29"/>
  </w:num>
  <w:num w:numId="14" w16cid:durableId="230777674">
    <w:abstractNumId w:val="9"/>
  </w:num>
  <w:num w:numId="15" w16cid:durableId="487982367">
    <w:abstractNumId w:val="6"/>
  </w:num>
  <w:num w:numId="16" w16cid:durableId="1761294605">
    <w:abstractNumId w:val="24"/>
  </w:num>
  <w:num w:numId="17" w16cid:durableId="2072338948">
    <w:abstractNumId w:val="5"/>
  </w:num>
  <w:num w:numId="18" w16cid:durableId="1394423154">
    <w:abstractNumId w:val="8"/>
  </w:num>
  <w:num w:numId="19" w16cid:durableId="1771974308">
    <w:abstractNumId w:val="2"/>
  </w:num>
  <w:num w:numId="20" w16cid:durableId="1023214002">
    <w:abstractNumId w:val="13"/>
  </w:num>
  <w:num w:numId="21" w16cid:durableId="35131523">
    <w:abstractNumId w:val="7"/>
  </w:num>
  <w:num w:numId="22" w16cid:durableId="1521158963">
    <w:abstractNumId w:val="27"/>
  </w:num>
  <w:num w:numId="23" w16cid:durableId="1906645857">
    <w:abstractNumId w:val="4"/>
  </w:num>
  <w:num w:numId="24" w16cid:durableId="1843007347">
    <w:abstractNumId w:val="15"/>
  </w:num>
  <w:num w:numId="25" w16cid:durableId="153960489">
    <w:abstractNumId w:val="26"/>
  </w:num>
  <w:num w:numId="26" w16cid:durableId="338435929">
    <w:abstractNumId w:val="22"/>
  </w:num>
  <w:num w:numId="27" w16cid:durableId="993870620">
    <w:abstractNumId w:val="17"/>
  </w:num>
  <w:num w:numId="28" w16cid:durableId="925958325">
    <w:abstractNumId w:val="19"/>
  </w:num>
  <w:num w:numId="29" w16cid:durableId="430395520">
    <w:abstractNumId w:val="14"/>
  </w:num>
  <w:num w:numId="30" w16cid:durableId="929585386">
    <w:abstractNumId w:val="18"/>
  </w:num>
  <w:numIdMacAtCleanup w:val="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1"/>
  <w:defaultTabStop w:val="720"/>
  <w:characterSpacingControl w:val="doNotCompress"/>
  <w:hdrShapeDefaults>
    <o:shapedefaults v:ext="edit" spidmax="20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0A2"/>
    <w:rsid w:val="00002873"/>
    <w:rsid w:val="0000350F"/>
    <w:rsid w:val="00004DD6"/>
    <w:rsid w:val="00010A8F"/>
    <w:rsid w:val="00021C3F"/>
    <w:rsid w:val="0002287F"/>
    <w:rsid w:val="00031500"/>
    <w:rsid w:val="00040D31"/>
    <w:rsid w:val="00043B33"/>
    <w:rsid w:val="00056E9A"/>
    <w:rsid w:val="00061B71"/>
    <w:rsid w:val="00063E06"/>
    <w:rsid w:val="00064B7B"/>
    <w:rsid w:val="00065500"/>
    <w:rsid w:val="00090DE7"/>
    <w:rsid w:val="00092BA3"/>
    <w:rsid w:val="00094F7E"/>
    <w:rsid w:val="00095B60"/>
    <w:rsid w:val="000A1F31"/>
    <w:rsid w:val="000A38F8"/>
    <w:rsid w:val="000A4E9F"/>
    <w:rsid w:val="000B2489"/>
    <w:rsid w:val="000B6E41"/>
    <w:rsid w:val="000C12BE"/>
    <w:rsid w:val="000C192F"/>
    <w:rsid w:val="000C5BFE"/>
    <w:rsid w:val="000D025C"/>
    <w:rsid w:val="000D0A68"/>
    <w:rsid w:val="000D1074"/>
    <w:rsid w:val="000D3B63"/>
    <w:rsid w:val="000E696E"/>
    <w:rsid w:val="000F2A88"/>
    <w:rsid w:val="000F2FF8"/>
    <w:rsid w:val="00103CBD"/>
    <w:rsid w:val="001040A5"/>
    <w:rsid w:val="001054AD"/>
    <w:rsid w:val="00113E69"/>
    <w:rsid w:val="001234FD"/>
    <w:rsid w:val="00126A05"/>
    <w:rsid w:val="00134500"/>
    <w:rsid w:val="00137B80"/>
    <w:rsid w:val="00144786"/>
    <w:rsid w:val="0014587C"/>
    <w:rsid w:val="00146954"/>
    <w:rsid w:val="00151B03"/>
    <w:rsid w:val="00153EBA"/>
    <w:rsid w:val="00154D0F"/>
    <w:rsid w:val="00157402"/>
    <w:rsid w:val="00160874"/>
    <w:rsid w:val="0017237B"/>
    <w:rsid w:val="0018432A"/>
    <w:rsid w:val="00191CCD"/>
    <w:rsid w:val="0019494A"/>
    <w:rsid w:val="001A3CB2"/>
    <w:rsid w:val="001A4A66"/>
    <w:rsid w:val="001A7E15"/>
    <w:rsid w:val="001B4192"/>
    <w:rsid w:val="001B467B"/>
    <w:rsid w:val="001C390D"/>
    <w:rsid w:val="001D1554"/>
    <w:rsid w:val="001D391A"/>
    <w:rsid w:val="001E7658"/>
    <w:rsid w:val="001F36CF"/>
    <w:rsid w:val="001F3C9F"/>
    <w:rsid w:val="00201ADD"/>
    <w:rsid w:val="0020352B"/>
    <w:rsid w:val="00221572"/>
    <w:rsid w:val="00222D93"/>
    <w:rsid w:val="00237D11"/>
    <w:rsid w:val="00240586"/>
    <w:rsid w:val="002461DD"/>
    <w:rsid w:val="0024799A"/>
    <w:rsid w:val="00254B4F"/>
    <w:rsid w:val="00256521"/>
    <w:rsid w:val="00266ABB"/>
    <w:rsid w:val="00267B40"/>
    <w:rsid w:val="002717F4"/>
    <w:rsid w:val="00276158"/>
    <w:rsid w:val="00277AF1"/>
    <w:rsid w:val="002820F9"/>
    <w:rsid w:val="002A4C40"/>
    <w:rsid w:val="002B1092"/>
    <w:rsid w:val="002B28B9"/>
    <w:rsid w:val="002B71F6"/>
    <w:rsid w:val="002C6EA4"/>
    <w:rsid w:val="002F1267"/>
    <w:rsid w:val="0030131F"/>
    <w:rsid w:val="003066D9"/>
    <w:rsid w:val="003253BF"/>
    <w:rsid w:val="003264A0"/>
    <w:rsid w:val="00335BBC"/>
    <w:rsid w:val="00336E8D"/>
    <w:rsid w:val="00337D27"/>
    <w:rsid w:val="00340953"/>
    <w:rsid w:val="00344C8E"/>
    <w:rsid w:val="00345591"/>
    <w:rsid w:val="00350A0D"/>
    <w:rsid w:val="00355619"/>
    <w:rsid w:val="00362C06"/>
    <w:rsid w:val="00363E95"/>
    <w:rsid w:val="00371554"/>
    <w:rsid w:val="00373B81"/>
    <w:rsid w:val="003764BF"/>
    <w:rsid w:val="003817E8"/>
    <w:rsid w:val="00383C37"/>
    <w:rsid w:val="00391595"/>
    <w:rsid w:val="00397FCF"/>
    <w:rsid w:val="003A2DFA"/>
    <w:rsid w:val="003A75C6"/>
    <w:rsid w:val="003B0274"/>
    <w:rsid w:val="003C45AB"/>
    <w:rsid w:val="003D0D22"/>
    <w:rsid w:val="003D1411"/>
    <w:rsid w:val="003D406A"/>
    <w:rsid w:val="003D488E"/>
    <w:rsid w:val="003D501B"/>
    <w:rsid w:val="003D7001"/>
    <w:rsid w:val="003E016F"/>
    <w:rsid w:val="003E402F"/>
    <w:rsid w:val="003E69C6"/>
    <w:rsid w:val="003F510A"/>
    <w:rsid w:val="003F5A22"/>
    <w:rsid w:val="00417DBE"/>
    <w:rsid w:val="00422929"/>
    <w:rsid w:val="00427189"/>
    <w:rsid w:val="004331EF"/>
    <w:rsid w:val="00442012"/>
    <w:rsid w:val="00455529"/>
    <w:rsid w:val="0045772D"/>
    <w:rsid w:val="00464268"/>
    <w:rsid w:val="0046503D"/>
    <w:rsid w:val="00471638"/>
    <w:rsid w:val="00471642"/>
    <w:rsid w:val="00476576"/>
    <w:rsid w:val="00476DC7"/>
    <w:rsid w:val="004878E5"/>
    <w:rsid w:val="004A420C"/>
    <w:rsid w:val="004A7F15"/>
    <w:rsid w:val="004B7AB3"/>
    <w:rsid w:val="004E71C6"/>
    <w:rsid w:val="004F2B4F"/>
    <w:rsid w:val="004F3457"/>
    <w:rsid w:val="005003F7"/>
    <w:rsid w:val="00501CE8"/>
    <w:rsid w:val="00502428"/>
    <w:rsid w:val="00502C60"/>
    <w:rsid w:val="00506463"/>
    <w:rsid w:val="00506C95"/>
    <w:rsid w:val="005116D4"/>
    <w:rsid w:val="00511B5B"/>
    <w:rsid w:val="00513EE4"/>
    <w:rsid w:val="00522497"/>
    <w:rsid w:val="00527777"/>
    <w:rsid w:val="0053592E"/>
    <w:rsid w:val="005433D6"/>
    <w:rsid w:val="005451D1"/>
    <w:rsid w:val="00546374"/>
    <w:rsid w:val="0054719F"/>
    <w:rsid w:val="00551C75"/>
    <w:rsid w:val="00564B96"/>
    <w:rsid w:val="0057111A"/>
    <w:rsid w:val="0059033D"/>
    <w:rsid w:val="00592C1D"/>
    <w:rsid w:val="005968DE"/>
    <w:rsid w:val="005A393D"/>
    <w:rsid w:val="005A686B"/>
    <w:rsid w:val="005A6BBE"/>
    <w:rsid w:val="005C2B25"/>
    <w:rsid w:val="005C2BBD"/>
    <w:rsid w:val="005D4B8E"/>
    <w:rsid w:val="005D7B72"/>
    <w:rsid w:val="005E343E"/>
    <w:rsid w:val="005E5E81"/>
    <w:rsid w:val="005F1C9E"/>
    <w:rsid w:val="005F3890"/>
    <w:rsid w:val="005F72EB"/>
    <w:rsid w:val="006009A3"/>
    <w:rsid w:val="006018E5"/>
    <w:rsid w:val="00611365"/>
    <w:rsid w:val="006116A4"/>
    <w:rsid w:val="00612F10"/>
    <w:rsid w:val="0061318E"/>
    <w:rsid w:val="00622EDC"/>
    <w:rsid w:val="00631659"/>
    <w:rsid w:val="00632435"/>
    <w:rsid w:val="00634561"/>
    <w:rsid w:val="00640CCA"/>
    <w:rsid w:val="00642539"/>
    <w:rsid w:val="006508F2"/>
    <w:rsid w:val="0066176F"/>
    <w:rsid w:val="00666F80"/>
    <w:rsid w:val="00667211"/>
    <w:rsid w:val="00673DEC"/>
    <w:rsid w:val="006744E9"/>
    <w:rsid w:val="00695B63"/>
    <w:rsid w:val="006A3F2F"/>
    <w:rsid w:val="006B0ED3"/>
    <w:rsid w:val="006B4C7E"/>
    <w:rsid w:val="006D2EEF"/>
    <w:rsid w:val="006D49D0"/>
    <w:rsid w:val="006D7417"/>
    <w:rsid w:val="006E04DF"/>
    <w:rsid w:val="006E2CB6"/>
    <w:rsid w:val="006F0C80"/>
    <w:rsid w:val="006F24E9"/>
    <w:rsid w:val="006F5297"/>
    <w:rsid w:val="00700B40"/>
    <w:rsid w:val="00703574"/>
    <w:rsid w:val="007059AE"/>
    <w:rsid w:val="00712BFC"/>
    <w:rsid w:val="00712D68"/>
    <w:rsid w:val="00713D49"/>
    <w:rsid w:val="00721A84"/>
    <w:rsid w:val="00721AA5"/>
    <w:rsid w:val="00730AEC"/>
    <w:rsid w:val="00732B42"/>
    <w:rsid w:val="0073544D"/>
    <w:rsid w:val="0073584D"/>
    <w:rsid w:val="00744F5F"/>
    <w:rsid w:val="00745174"/>
    <w:rsid w:val="0075044F"/>
    <w:rsid w:val="007542BA"/>
    <w:rsid w:val="007608C5"/>
    <w:rsid w:val="007860D6"/>
    <w:rsid w:val="00795195"/>
    <w:rsid w:val="007C4E34"/>
    <w:rsid w:val="007F333A"/>
    <w:rsid w:val="007F49D9"/>
    <w:rsid w:val="0080692F"/>
    <w:rsid w:val="0080749F"/>
    <w:rsid w:val="008162CE"/>
    <w:rsid w:val="00820C47"/>
    <w:rsid w:val="00821AC4"/>
    <w:rsid w:val="008267CE"/>
    <w:rsid w:val="00830B59"/>
    <w:rsid w:val="00837950"/>
    <w:rsid w:val="00840B9D"/>
    <w:rsid w:val="00840D7C"/>
    <w:rsid w:val="008527BF"/>
    <w:rsid w:val="0085674D"/>
    <w:rsid w:val="00857A33"/>
    <w:rsid w:val="00857DF7"/>
    <w:rsid w:val="00861D62"/>
    <w:rsid w:val="0086576E"/>
    <w:rsid w:val="00874677"/>
    <w:rsid w:val="0088064F"/>
    <w:rsid w:val="00882300"/>
    <w:rsid w:val="0088400B"/>
    <w:rsid w:val="00895020"/>
    <w:rsid w:val="008B10EA"/>
    <w:rsid w:val="008B1B16"/>
    <w:rsid w:val="008B41F8"/>
    <w:rsid w:val="008C63A9"/>
    <w:rsid w:val="008D7C3D"/>
    <w:rsid w:val="008E1EE5"/>
    <w:rsid w:val="008F5E4C"/>
    <w:rsid w:val="008F761E"/>
    <w:rsid w:val="00901EA3"/>
    <w:rsid w:val="0090536D"/>
    <w:rsid w:val="00915711"/>
    <w:rsid w:val="00937871"/>
    <w:rsid w:val="00952391"/>
    <w:rsid w:val="00966852"/>
    <w:rsid w:val="00975CB3"/>
    <w:rsid w:val="00976267"/>
    <w:rsid w:val="009837D3"/>
    <w:rsid w:val="009849C2"/>
    <w:rsid w:val="00984B7A"/>
    <w:rsid w:val="00990705"/>
    <w:rsid w:val="00997C39"/>
    <w:rsid w:val="009A1F1F"/>
    <w:rsid w:val="009A2348"/>
    <w:rsid w:val="009A58D7"/>
    <w:rsid w:val="009B44CC"/>
    <w:rsid w:val="009C3772"/>
    <w:rsid w:val="009C4197"/>
    <w:rsid w:val="009D6D0A"/>
    <w:rsid w:val="009E38CD"/>
    <w:rsid w:val="009E7BFD"/>
    <w:rsid w:val="00A0278E"/>
    <w:rsid w:val="00A06892"/>
    <w:rsid w:val="00A45636"/>
    <w:rsid w:val="00A53058"/>
    <w:rsid w:val="00A6197F"/>
    <w:rsid w:val="00A63A89"/>
    <w:rsid w:val="00A73370"/>
    <w:rsid w:val="00A817DC"/>
    <w:rsid w:val="00A83547"/>
    <w:rsid w:val="00A8695D"/>
    <w:rsid w:val="00A87A9A"/>
    <w:rsid w:val="00A9704D"/>
    <w:rsid w:val="00AA24A1"/>
    <w:rsid w:val="00AA41D4"/>
    <w:rsid w:val="00AA523A"/>
    <w:rsid w:val="00AA5B6A"/>
    <w:rsid w:val="00AB0826"/>
    <w:rsid w:val="00AB1876"/>
    <w:rsid w:val="00AB23B5"/>
    <w:rsid w:val="00AC4273"/>
    <w:rsid w:val="00AC7F38"/>
    <w:rsid w:val="00AE0EB8"/>
    <w:rsid w:val="00B009F6"/>
    <w:rsid w:val="00B03884"/>
    <w:rsid w:val="00B06625"/>
    <w:rsid w:val="00B10898"/>
    <w:rsid w:val="00B120B9"/>
    <w:rsid w:val="00B153F8"/>
    <w:rsid w:val="00B33A53"/>
    <w:rsid w:val="00B3714D"/>
    <w:rsid w:val="00B37B57"/>
    <w:rsid w:val="00B45466"/>
    <w:rsid w:val="00B60A1C"/>
    <w:rsid w:val="00B6171D"/>
    <w:rsid w:val="00B76D27"/>
    <w:rsid w:val="00B85A0A"/>
    <w:rsid w:val="00B85D79"/>
    <w:rsid w:val="00B87BB9"/>
    <w:rsid w:val="00B96718"/>
    <w:rsid w:val="00BA56DE"/>
    <w:rsid w:val="00BC116D"/>
    <w:rsid w:val="00BC129C"/>
    <w:rsid w:val="00BC3345"/>
    <w:rsid w:val="00BC642A"/>
    <w:rsid w:val="00BD6FD6"/>
    <w:rsid w:val="00BD7D90"/>
    <w:rsid w:val="00BE38FF"/>
    <w:rsid w:val="00BE7D45"/>
    <w:rsid w:val="00BF2015"/>
    <w:rsid w:val="00BF399A"/>
    <w:rsid w:val="00BF517B"/>
    <w:rsid w:val="00C10802"/>
    <w:rsid w:val="00C10C61"/>
    <w:rsid w:val="00C13E39"/>
    <w:rsid w:val="00C360DA"/>
    <w:rsid w:val="00C441B0"/>
    <w:rsid w:val="00C45BFC"/>
    <w:rsid w:val="00C50255"/>
    <w:rsid w:val="00C632BA"/>
    <w:rsid w:val="00C67C85"/>
    <w:rsid w:val="00C779C4"/>
    <w:rsid w:val="00C80104"/>
    <w:rsid w:val="00C841A8"/>
    <w:rsid w:val="00C94360"/>
    <w:rsid w:val="00C97725"/>
    <w:rsid w:val="00C977BE"/>
    <w:rsid w:val="00CA01F6"/>
    <w:rsid w:val="00CA156D"/>
    <w:rsid w:val="00CB6B43"/>
    <w:rsid w:val="00CB74E6"/>
    <w:rsid w:val="00CB77BC"/>
    <w:rsid w:val="00CC0978"/>
    <w:rsid w:val="00CC1ADA"/>
    <w:rsid w:val="00CC3633"/>
    <w:rsid w:val="00CC3F46"/>
    <w:rsid w:val="00CC4568"/>
    <w:rsid w:val="00CD01B0"/>
    <w:rsid w:val="00CD217B"/>
    <w:rsid w:val="00CD5315"/>
    <w:rsid w:val="00CD6473"/>
    <w:rsid w:val="00CF26DF"/>
    <w:rsid w:val="00CF4912"/>
    <w:rsid w:val="00D00180"/>
    <w:rsid w:val="00D05B60"/>
    <w:rsid w:val="00D10347"/>
    <w:rsid w:val="00D15B7C"/>
    <w:rsid w:val="00D1671D"/>
    <w:rsid w:val="00D2378A"/>
    <w:rsid w:val="00D270A2"/>
    <w:rsid w:val="00D355C7"/>
    <w:rsid w:val="00D448DF"/>
    <w:rsid w:val="00D4586C"/>
    <w:rsid w:val="00D4586D"/>
    <w:rsid w:val="00D5258B"/>
    <w:rsid w:val="00D62114"/>
    <w:rsid w:val="00D74BEB"/>
    <w:rsid w:val="00D77A64"/>
    <w:rsid w:val="00D91D0F"/>
    <w:rsid w:val="00D927F1"/>
    <w:rsid w:val="00DA1034"/>
    <w:rsid w:val="00DA10E6"/>
    <w:rsid w:val="00DB4820"/>
    <w:rsid w:val="00DD10DC"/>
    <w:rsid w:val="00DE224D"/>
    <w:rsid w:val="00DF04F9"/>
    <w:rsid w:val="00DF658B"/>
    <w:rsid w:val="00E023D8"/>
    <w:rsid w:val="00E117FF"/>
    <w:rsid w:val="00E15FD8"/>
    <w:rsid w:val="00E47473"/>
    <w:rsid w:val="00E54054"/>
    <w:rsid w:val="00E60A44"/>
    <w:rsid w:val="00E6270B"/>
    <w:rsid w:val="00E653A1"/>
    <w:rsid w:val="00E65F90"/>
    <w:rsid w:val="00E674B6"/>
    <w:rsid w:val="00E72C7D"/>
    <w:rsid w:val="00E771C8"/>
    <w:rsid w:val="00E77630"/>
    <w:rsid w:val="00E81F51"/>
    <w:rsid w:val="00E853F4"/>
    <w:rsid w:val="00E86702"/>
    <w:rsid w:val="00E87F3F"/>
    <w:rsid w:val="00EA0691"/>
    <w:rsid w:val="00EA24B8"/>
    <w:rsid w:val="00ED18C5"/>
    <w:rsid w:val="00ED4706"/>
    <w:rsid w:val="00ED4D2D"/>
    <w:rsid w:val="00EE256A"/>
    <w:rsid w:val="00EF66F8"/>
    <w:rsid w:val="00F0793D"/>
    <w:rsid w:val="00F119BF"/>
    <w:rsid w:val="00F12CEE"/>
    <w:rsid w:val="00F20701"/>
    <w:rsid w:val="00F32059"/>
    <w:rsid w:val="00F328A8"/>
    <w:rsid w:val="00F362DE"/>
    <w:rsid w:val="00F543BA"/>
    <w:rsid w:val="00F54C51"/>
    <w:rsid w:val="00F56572"/>
    <w:rsid w:val="00F56613"/>
    <w:rsid w:val="00F575A2"/>
    <w:rsid w:val="00F6120B"/>
    <w:rsid w:val="00F6248E"/>
    <w:rsid w:val="00F7052F"/>
    <w:rsid w:val="00F70A6B"/>
    <w:rsid w:val="00F73BE1"/>
    <w:rsid w:val="00F80D9C"/>
    <w:rsid w:val="00F827F5"/>
    <w:rsid w:val="00F84A14"/>
    <w:rsid w:val="00FA263E"/>
    <w:rsid w:val="00FA2A2A"/>
    <w:rsid w:val="00FB1587"/>
    <w:rsid w:val="00FC2AA9"/>
    <w:rsid w:val="00FC57EB"/>
    <w:rsid w:val="00FC66E1"/>
    <w:rsid w:val="00FD1A9C"/>
    <w:rsid w:val="00FD2C57"/>
    <w:rsid w:val="00FE1A33"/>
    <w:rsid w:val="00FE1FCA"/>
    <w:rsid w:val="00FE4B82"/>
    <w:rsid w:val="00FE57FC"/>
    <w:rsid w:val="00FF2747"/>
    <w:rsid w:val="00FF285C"/>
    <w:rsid w:val="03AC9C33"/>
    <w:rsid w:val="04FAFE75"/>
    <w:rsid w:val="09E123FE"/>
    <w:rsid w:val="0AC70E50"/>
    <w:rsid w:val="0D3407FB"/>
    <w:rsid w:val="0DD29E5B"/>
    <w:rsid w:val="0E31DA74"/>
    <w:rsid w:val="12A347FF"/>
    <w:rsid w:val="1EE0944D"/>
    <w:rsid w:val="1F704EAD"/>
    <w:rsid w:val="22D538C5"/>
    <w:rsid w:val="238239DD"/>
    <w:rsid w:val="26D506C2"/>
    <w:rsid w:val="2A55E26D"/>
    <w:rsid w:val="2B6CBCCB"/>
    <w:rsid w:val="2BB16380"/>
    <w:rsid w:val="2C53A1EF"/>
    <w:rsid w:val="32275697"/>
    <w:rsid w:val="32387F1A"/>
    <w:rsid w:val="343D5404"/>
    <w:rsid w:val="3EA157DB"/>
    <w:rsid w:val="44171E2F"/>
    <w:rsid w:val="44A45A0C"/>
    <w:rsid w:val="468E788F"/>
    <w:rsid w:val="4CD6778A"/>
    <w:rsid w:val="4D32A7E5"/>
    <w:rsid w:val="4E92274B"/>
    <w:rsid w:val="563F7AAF"/>
    <w:rsid w:val="679464DC"/>
    <w:rsid w:val="73F582E5"/>
    <w:rsid w:val="7ADA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95"/>
    <o:shapelayout v:ext="edit">
      <o:idmap v:ext="edit" data="2"/>
    </o:shapelayout>
  </w:shapeDefaults>
  <w:decimalSymbol w:val="."/>
  <w:listSeparator w:val=","/>
  <w14:docId w14:val="29B2DD38"/>
  <w15:docId w15:val="{EE2E09D4-2E8D-4DD4-841E-195B1BFE2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33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53F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27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15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15FD8"/>
  </w:style>
  <w:style w:type="paragraph" w:styleId="Footer">
    <w:name w:val="footer"/>
    <w:basedOn w:val="Normal"/>
    <w:link w:val="FooterChar"/>
    <w:uiPriority w:val="99"/>
    <w:unhideWhenUsed/>
    <w:rsid w:val="00E15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5FD8"/>
  </w:style>
  <w:style w:type="paragraph" w:styleId="BalloonText">
    <w:name w:val="Balloon Text"/>
    <w:basedOn w:val="Normal"/>
    <w:link w:val="BalloonTextChar"/>
    <w:uiPriority w:val="99"/>
    <w:semiHidden/>
    <w:unhideWhenUsed/>
    <w:rsid w:val="00D27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0A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27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70A2"/>
    <w:pPr>
      <w:ind w:left="720"/>
      <w:contextualSpacing/>
    </w:pPr>
  </w:style>
  <w:style w:type="paragraph" w:styleId="Title">
    <w:name w:val="Title"/>
    <w:basedOn w:val="Normal"/>
    <w:link w:val="TitleChar"/>
    <w:qFormat/>
    <w:rsid w:val="00D270A2"/>
    <w:pPr>
      <w:spacing w:after="0" w:line="240" w:lineRule="auto"/>
      <w:jc w:val="center"/>
    </w:pPr>
    <w:rPr>
      <w:rFonts w:ascii="Garamond" w:eastAsia="Times New Roman" w:hAnsi="Garamond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D270A2"/>
    <w:rPr>
      <w:rFonts w:ascii="Garamond" w:eastAsia="Times New Roman" w:hAnsi="Garamond" w:cs="Times New Roman"/>
      <w:b/>
      <w:sz w:val="28"/>
      <w:szCs w:val="20"/>
    </w:rPr>
  </w:style>
  <w:style w:type="paragraph" w:styleId="NoSpacing">
    <w:name w:val="No Spacing"/>
    <w:uiPriority w:val="1"/>
    <w:qFormat/>
    <w:rsid w:val="00D270A2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D270A2"/>
    <w:rPr>
      <w:color w:val="808080"/>
    </w:rPr>
  </w:style>
  <w:style w:type="paragraph" w:styleId="BodyTextIndent">
    <w:name w:val="Body Text Indent"/>
    <w:basedOn w:val="Normal"/>
    <w:link w:val="BodyTextIndentChar"/>
    <w:rsid w:val="003C45AB"/>
    <w:pPr>
      <w:spacing w:after="0" w:line="240" w:lineRule="auto"/>
      <w:ind w:left="66"/>
      <w:jc w:val="center"/>
    </w:pPr>
    <w:rPr>
      <w:rFonts w:ascii="Garamond" w:eastAsia="Times New Roman" w:hAnsi="Garamond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3C45AB"/>
    <w:rPr>
      <w:rFonts w:ascii="Garamond" w:eastAsia="Times New Roman" w:hAnsi="Garamond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51C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1C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1C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1C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1C7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76576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76576"/>
  </w:style>
  <w:style w:type="paragraph" w:styleId="PlainText">
    <w:name w:val="Plain Text"/>
    <w:basedOn w:val="Normal"/>
    <w:link w:val="PlainTextChar"/>
    <w:uiPriority w:val="99"/>
    <w:semiHidden/>
    <w:unhideWhenUsed/>
    <w:rsid w:val="00CF26DF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F26DF"/>
    <w:rPr>
      <w:rFonts w:ascii="Calibri" w:hAnsi="Calibri" w:cs="Consolas"/>
      <w:szCs w:val="21"/>
    </w:rPr>
  </w:style>
  <w:style w:type="character" w:customStyle="1" w:styleId="dbox-bold">
    <w:name w:val="dbox-bold"/>
    <w:basedOn w:val="DefaultParagraphFont"/>
    <w:rsid w:val="001E7658"/>
  </w:style>
  <w:style w:type="paragraph" w:customStyle="1" w:styleId="p1">
    <w:name w:val="p1"/>
    <w:basedOn w:val="Normal"/>
    <w:rsid w:val="003D700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obreak">
    <w:name w:val="nobreak"/>
    <w:basedOn w:val="DefaultParagraphFont"/>
    <w:rsid w:val="00502428"/>
  </w:style>
  <w:style w:type="character" w:styleId="FollowedHyperlink">
    <w:name w:val="FollowedHyperlink"/>
    <w:basedOn w:val="DefaultParagraphFont"/>
    <w:uiPriority w:val="99"/>
    <w:semiHidden/>
    <w:unhideWhenUsed/>
    <w:rsid w:val="0090536D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733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m4288958124369063991m-3989859807213090339gmail-s1">
    <w:name w:val="m_4288958124369063991m-3989859807213090339gmail-s1"/>
    <w:basedOn w:val="DefaultParagraphFont"/>
    <w:rsid w:val="00267B40"/>
  </w:style>
  <w:style w:type="character" w:customStyle="1" w:styleId="Heading2Char">
    <w:name w:val="Heading 2 Char"/>
    <w:basedOn w:val="DefaultParagraphFont"/>
    <w:link w:val="Heading2"/>
    <w:uiPriority w:val="9"/>
    <w:rsid w:val="00E853F4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table" w:styleId="PlainTable1">
    <w:name w:val="Plain Table 1"/>
    <w:basedOn w:val="TableNormal"/>
    <w:uiPriority w:val="41"/>
    <w:rsid w:val="00E853F4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F827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9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#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0NoLn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NoLn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tNode1NoLn">
    <dgm:fillClrLst meth="repeat">
      <a:schemeClr val="lt1">
        <a:tint val="75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2NoLn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NoLn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NoLn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revTxLt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dk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1FF99E1-C203-4C85-8099-68E21F0CEDCA}" type="doc">
      <dgm:prSet loTypeId="urn:microsoft.com/office/officeart/2024/layout/BulletTimeline" loCatId="process" qsTypeId="urn:microsoft.com/office/officeart/2005/8/quickstyle/simple1#1" qsCatId="simple" csTypeId="urn:microsoft.com/office/officeart/2005/8/colors/accent0_1#1" csCatId="mainScheme" phldr="1"/>
      <dgm:spPr/>
    </dgm:pt>
    <dgm:pt modelId="{746F229D-E119-4CCE-A9A6-926F35871AD1}">
      <dgm:prSet phldrT="[Text]"/>
      <dgm:spPr/>
      <dgm:t>
        <a:bodyPr/>
        <a:lstStyle/>
        <a:p>
          <a:pPr>
            <a:defRPr b="1"/>
          </a:pPr>
          <a:r>
            <a:rPr lang="en-US" b="1"/>
            <a:t>Competency</a:t>
          </a:r>
          <a:endParaRPr lang="en-US"/>
        </a:p>
      </dgm:t>
    </dgm:pt>
    <dgm:pt modelId="{52AF01D5-E5DC-4152-8838-E71B72023BA7}" type="parTrans" cxnId="{5D772895-F9F2-446F-91D7-F2D6757E2C47}">
      <dgm:prSet/>
      <dgm:spPr/>
      <dgm:t>
        <a:bodyPr/>
        <a:lstStyle/>
        <a:p>
          <a:endParaRPr lang="en-US"/>
        </a:p>
      </dgm:t>
    </dgm:pt>
    <dgm:pt modelId="{6FA016C1-5968-4D5D-B35E-69A8CA3BA3A5}" type="sibTrans" cxnId="{5D772895-F9F2-446F-91D7-F2D6757E2C47}">
      <dgm:prSet/>
      <dgm:spPr/>
      <dgm:t>
        <a:bodyPr/>
        <a:lstStyle/>
        <a:p>
          <a:endParaRPr lang="en-US"/>
        </a:p>
      </dgm:t>
    </dgm:pt>
    <dgm:pt modelId="{C0243A34-2CD7-4B57-8093-64F51CDFBE18}">
      <dgm:prSet phldrT="[Text]"/>
      <dgm:spPr/>
      <dgm:t>
        <a:bodyPr/>
        <a:lstStyle/>
        <a:p>
          <a:pPr>
            <a:defRPr b="1"/>
          </a:pPr>
          <a:r>
            <a:rPr lang="en-US" b="1"/>
            <a:t>Outcome</a:t>
          </a:r>
          <a:endParaRPr lang="en-US"/>
        </a:p>
      </dgm:t>
    </dgm:pt>
    <dgm:pt modelId="{6F02AA6D-7C04-4A97-A0B5-403B655F8C51}" type="parTrans" cxnId="{A97038B1-9171-4EE5-B2CA-62359304EE05}">
      <dgm:prSet/>
      <dgm:spPr/>
      <dgm:t>
        <a:bodyPr/>
        <a:lstStyle/>
        <a:p>
          <a:endParaRPr lang="en-US"/>
        </a:p>
      </dgm:t>
    </dgm:pt>
    <dgm:pt modelId="{5EF8DF9D-4932-423C-BD8B-D1A996DE047E}" type="sibTrans" cxnId="{A97038B1-9171-4EE5-B2CA-62359304EE05}">
      <dgm:prSet/>
      <dgm:spPr/>
      <dgm:t>
        <a:bodyPr/>
        <a:lstStyle/>
        <a:p>
          <a:endParaRPr lang="en-US"/>
        </a:p>
      </dgm:t>
    </dgm:pt>
    <dgm:pt modelId="{7DEC6CFE-1FE5-4EFC-A37E-007DE215E48B}">
      <dgm:prSet phldrT="[Text]"/>
      <dgm:spPr/>
      <dgm:t>
        <a:bodyPr/>
        <a:lstStyle/>
        <a:p>
          <a:pPr>
            <a:defRPr b="1"/>
          </a:pPr>
          <a:r>
            <a:rPr lang="en-US" b="1"/>
            <a:t>Objective</a:t>
          </a:r>
          <a:endParaRPr lang="en-US"/>
        </a:p>
      </dgm:t>
    </dgm:pt>
    <dgm:pt modelId="{A87A13B6-F026-446A-8058-B499D2085C7D}" type="parTrans" cxnId="{650A2F6E-7934-438F-9BF9-A0EC3DFC9F95}">
      <dgm:prSet/>
      <dgm:spPr/>
      <dgm:t>
        <a:bodyPr/>
        <a:lstStyle/>
        <a:p>
          <a:endParaRPr lang="en-US"/>
        </a:p>
      </dgm:t>
    </dgm:pt>
    <dgm:pt modelId="{264CCB5C-6221-4EDC-9B41-47C43DCD3C79}" type="sibTrans" cxnId="{650A2F6E-7934-438F-9BF9-A0EC3DFC9F95}">
      <dgm:prSet/>
      <dgm:spPr/>
      <dgm:t>
        <a:bodyPr/>
        <a:lstStyle/>
        <a:p>
          <a:endParaRPr lang="en-US"/>
        </a:p>
      </dgm:t>
    </dgm:pt>
    <dgm:pt modelId="{DFDB4118-C81B-4853-86D1-DABCBA575742}">
      <dgm:prSet phldrT="[Text]"/>
      <dgm:spPr/>
      <dgm:t>
        <a:bodyPr/>
        <a:lstStyle/>
        <a:p>
          <a:pPr>
            <a:defRPr b="1"/>
          </a:pPr>
          <a:r>
            <a:rPr lang="en-US" b="1"/>
            <a:t>Learning Experience </a:t>
          </a:r>
          <a:endParaRPr lang="en-US"/>
        </a:p>
      </dgm:t>
    </dgm:pt>
    <dgm:pt modelId="{50F47AAF-56DA-4C68-BD5A-1FEB9BFA1657}" type="parTrans" cxnId="{BEE61846-914E-4C5B-86FA-2A038B818E0B}">
      <dgm:prSet/>
      <dgm:spPr/>
      <dgm:t>
        <a:bodyPr/>
        <a:lstStyle/>
        <a:p>
          <a:endParaRPr lang="en-US"/>
        </a:p>
      </dgm:t>
    </dgm:pt>
    <dgm:pt modelId="{91A077FC-BEC8-42CC-A99C-4EC0C6D8885C}" type="sibTrans" cxnId="{BEE61846-914E-4C5B-86FA-2A038B818E0B}">
      <dgm:prSet/>
      <dgm:spPr/>
      <dgm:t>
        <a:bodyPr/>
        <a:lstStyle/>
        <a:p>
          <a:endParaRPr lang="en-US"/>
        </a:p>
      </dgm:t>
    </dgm:pt>
    <dgm:pt modelId="{EF2D27CF-4961-4A8D-AFE2-ADE24CE023D8}">
      <dgm:prSet/>
      <dgm:spPr/>
      <dgm:t>
        <a:bodyPr/>
        <a:lstStyle/>
        <a:p>
          <a:pPr>
            <a:defRPr b="1"/>
          </a:pPr>
          <a:r>
            <a:rPr lang="en-US" b="1"/>
            <a:t>Assessment</a:t>
          </a:r>
          <a:endParaRPr lang="en-US"/>
        </a:p>
      </dgm:t>
    </dgm:pt>
    <dgm:pt modelId="{CB194CEB-0FD0-4A38-86DA-9296A8D56D54}" type="parTrans" cxnId="{6A0DFEA4-44E6-46C5-9441-A13F80E08F24}">
      <dgm:prSet/>
      <dgm:spPr/>
      <dgm:t>
        <a:bodyPr/>
        <a:lstStyle/>
        <a:p>
          <a:endParaRPr lang="en-US"/>
        </a:p>
      </dgm:t>
    </dgm:pt>
    <dgm:pt modelId="{90104EA9-C2A7-4A48-86D5-E3736A12903F}" type="sibTrans" cxnId="{6A0DFEA4-44E6-46C5-9441-A13F80E08F24}">
      <dgm:prSet/>
      <dgm:spPr/>
      <dgm:t>
        <a:bodyPr/>
        <a:lstStyle/>
        <a:p>
          <a:endParaRPr lang="en-US"/>
        </a:p>
      </dgm:t>
    </dgm:pt>
    <dgm:pt modelId="{0AF0BF7D-5CEA-4336-AAD7-05C569F70D2B}">
      <dgm:prSet phldrT="[Text]"/>
      <dgm:spPr/>
      <dgm:t>
        <a:bodyPr/>
        <a:lstStyle/>
        <a:p>
          <a:pPr>
            <a:defRPr b="1"/>
          </a:pPr>
          <a:r>
            <a:rPr lang="en-US" b="1"/>
            <a:t>Progression</a:t>
          </a:r>
          <a:endParaRPr lang="en-US"/>
        </a:p>
      </dgm:t>
    </dgm:pt>
    <dgm:pt modelId="{FD32F78D-E566-47C4-AB2D-D7CE06CEA1F4}" type="parTrans" cxnId="{B49486E1-BE9E-4321-BA3E-B304EEC06BD4}">
      <dgm:prSet/>
      <dgm:spPr/>
      <dgm:t>
        <a:bodyPr/>
        <a:lstStyle/>
        <a:p>
          <a:endParaRPr lang="en-US"/>
        </a:p>
      </dgm:t>
    </dgm:pt>
    <dgm:pt modelId="{82424AD2-3C62-4479-8886-4F60696A800F}" type="sibTrans" cxnId="{B49486E1-BE9E-4321-BA3E-B304EEC06BD4}">
      <dgm:prSet/>
      <dgm:spPr/>
      <dgm:t>
        <a:bodyPr/>
        <a:lstStyle/>
        <a:p>
          <a:endParaRPr lang="en-US"/>
        </a:p>
      </dgm:t>
    </dgm:pt>
    <dgm:pt modelId="{267933B0-C324-4299-AE45-F5AC8DAC6795}">
      <dgm:prSet phldrT="[Text]"/>
      <dgm:spPr/>
      <dgm:t>
        <a:bodyPr/>
        <a:lstStyle/>
        <a:p>
          <a:pPr>
            <a:defRPr b="1"/>
          </a:pPr>
          <a:r>
            <a:rPr lang="en-US" b="1"/>
            <a:t>Evidence</a:t>
          </a:r>
          <a:endParaRPr lang="en-US"/>
        </a:p>
      </dgm:t>
    </dgm:pt>
    <dgm:pt modelId="{060CA029-539D-4B09-BCD7-4BCC59E1999D}" type="parTrans" cxnId="{AE9ECF67-0E17-4BD0-BEB2-4B6A544DDDEC}">
      <dgm:prSet/>
      <dgm:spPr/>
      <dgm:t>
        <a:bodyPr/>
        <a:lstStyle/>
        <a:p>
          <a:endParaRPr lang="en-US"/>
        </a:p>
      </dgm:t>
    </dgm:pt>
    <dgm:pt modelId="{00F66A68-BFA2-4B2D-8CC4-8D8EA2AB1BF1}" type="sibTrans" cxnId="{AE9ECF67-0E17-4BD0-BEB2-4B6A544DDDEC}">
      <dgm:prSet/>
      <dgm:spPr/>
      <dgm:t>
        <a:bodyPr/>
        <a:lstStyle/>
        <a:p>
          <a:endParaRPr lang="en-US"/>
        </a:p>
      </dgm:t>
    </dgm:pt>
    <dgm:pt modelId="{4E50C805-8586-488C-9583-39CBC55218D5}" type="pres">
      <dgm:prSet presAssocID="{51FF99E1-C203-4C85-8099-68E21F0CEDCA}" presName="root" presStyleCnt="0">
        <dgm:presLayoutVars>
          <dgm:dir/>
          <dgm:animLvl val="lvl"/>
        </dgm:presLayoutVars>
      </dgm:prSet>
      <dgm:spPr/>
    </dgm:pt>
    <dgm:pt modelId="{B1FDC8DD-FB87-46F2-8226-A6582DA447A9}" type="pres">
      <dgm:prSet presAssocID="{51FF99E1-C203-4C85-8099-68E21F0CEDCA}" presName="divider" presStyleCnt="0"/>
      <dgm:spPr/>
    </dgm:pt>
    <dgm:pt modelId="{95BC7AC9-9AD6-4FFF-BFB5-BDA1D702A338}" type="pres">
      <dgm:prSet presAssocID="{51FF99E1-C203-4C85-8099-68E21F0CEDCA}" presName="rectBar" presStyleLbl="dkBgShp" presStyleIdx="0" presStyleCnt="9"/>
      <dgm:spPr>
        <a:gradFill rotWithShape="0">
          <a:gsLst>
            <a:gs pos="0">
              <a:schemeClr val="dk1">
                <a:tint val="76000"/>
              </a:schemeClr>
            </a:gs>
            <a:gs pos="100000">
              <a:schemeClr val="dk1">
                <a:tint val="76000"/>
              </a:schemeClr>
            </a:gs>
          </a:gsLst>
          <a:lin ang="0" scaled="0"/>
        </a:gradFill>
        <a:ln>
          <a:noFill/>
        </a:ln>
        <a:effectLst/>
      </dgm:spPr>
    </dgm:pt>
    <dgm:pt modelId="{421A6C43-FB87-4505-9986-D23653FBCAA8}" type="pres">
      <dgm:prSet presAssocID="{51FF99E1-C203-4C85-8099-68E21F0CEDCA}" presName="chevronArrow" presStyleLbl="dkBgShp" presStyleIdx="1" presStyleCnt="9"/>
      <dgm:spPr>
        <a:gradFill rotWithShape="0">
          <a:gsLst>
            <a:gs pos="0">
              <a:schemeClr val="dk1">
                <a:tint val="76000"/>
              </a:schemeClr>
            </a:gs>
            <a:gs pos="100000">
              <a:schemeClr val="dk1">
                <a:tint val="76000"/>
              </a:schemeClr>
            </a:gs>
          </a:gsLst>
          <a:lin ang="0" scaled="0"/>
        </a:gradFill>
        <a:ln>
          <a:noFill/>
        </a:ln>
        <a:effectLst/>
      </dgm:spPr>
    </dgm:pt>
    <dgm:pt modelId="{10E6F049-B672-4A14-8EC9-2F9B3FF72096}" type="pres">
      <dgm:prSet presAssocID="{51FF99E1-C203-4C85-8099-68E21F0CEDCA}" presName="nodes" presStyleCnt="0">
        <dgm:presLayoutVars>
          <dgm:chMax/>
          <dgm:chPref/>
          <dgm:animLvl val="lvl"/>
        </dgm:presLayoutVars>
      </dgm:prSet>
      <dgm:spPr/>
    </dgm:pt>
    <dgm:pt modelId="{C9478059-64AA-4452-922B-C0DEA15AA9B5}" type="pres">
      <dgm:prSet presAssocID="{746F229D-E119-4CCE-A9A6-926F35871AD1}" presName="composite" presStyleCnt="0"/>
      <dgm:spPr/>
    </dgm:pt>
    <dgm:pt modelId="{9C381348-228F-4A88-9EE6-6E8529754C0F}" type="pres">
      <dgm:prSet presAssocID="{746F229D-E119-4CCE-A9A6-926F35871AD1}" presName="DropPinPlaceHolder" presStyleCnt="0"/>
      <dgm:spPr/>
    </dgm:pt>
    <dgm:pt modelId="{A3492BDE-29EB-49C8-8D53-3CC6E5ED5BF3}" type="pres">
      <dgm:prSet presAssocID="{746F229D-E119-4CCE-A9A6-926F35871AD1}" presName="DropPin" presStyleLbl="alignNode1" presStyleIdx="0" presStyleCnt="7"/>
      <dgm:spPr/>
    </dgm:pt>
    <dgm:pt modelId="{6D63BB8F-94EA-4D9D-BF5C-AB9E7129F4C5}" type="pres">
      <dgm:prSet presAssocID="{746F229D-E119-4CCE-A9A6-926F35871AD1}" presName="Ellipse" presStyleLbl="fgAcc1" presStyleIdx="0" presStyleCnt="7"/>
      <dgm:spPr/>
    </dgm:pt>
    <dgm:pt modelId="{5C36887C-766D-4972-82FC-99E9F4646BE4}" type="pres">
      <dgm:prSet presAssocID="{746F229D-E119-4CCE-A9A6-926F35871AD1}" presName="L2TextContainer" presStyleLbl="revTx" presStyleIdx="0" presStyleCnt="14">
        <dgm:presLayoutVars>
          <dgm:bulletEnabled val="1"/>
        </dgm:presLayoutVars>
      </dgm:prSet>
      <dgm:spPr/>
    </dgm:pt>
    <dgm:pt modelId="{810A9F6F-CC28-47FF-97E4-EC9EE84AD954}" type="pres">
      <dgm:prSet presAssocID="{746F229D-E119-4CCE-A9A6-926F35871AD1}" presName="L1TextContainer" presStyleLbl="revTx" presStyleIdx="1" presStyleCnt="14">
        <dgm:presLayoutVars>
          <dgm:chMax val="1"/>
          <dgm:chPref val="1"/>
          <dgm:bulletEnabled val="1"/>
        </dgm:presLayoutVars>
      </dgm:prSet>
      <dgm:spPr/>
    </dgm:pt>
    <dgm:pt modelId="{A6DFE36C-71F6-4AFB-81C1-C1117AD6AF45}" type="pres">
      <dgm:prSet presAssocID="{746F229D-E119-4CCE-A9A6-926F35871AD1}" presName="ConnectLine" presStyleLbl="dkBgShp" presStyleIdx="2" presStyleCnt="9"/>
      <dgm:spPr>
        <a:gradFill rotWithShape="0">
          <a:gsLst>
            <a:gs pos="0">
              <a:schemeClr val="dk1">
                <a:tint val="76000"/>
              </a:schemeClr>
            </a:gs>
            <a:gs pos="100000">
              <a:schemeClr val="dk1">
                <a:tint val="76000"/>
              </a:schemeClr>
            </a:gs>
          </a:gsLst>
          <a:lin ang="0" scaled="0"/>
        </a:gradFill>
        <a:ln>
          <a:noFill/>
        </a:ln>
        <a:effectLst/>
      </dgm:spPr>
    </dgm:pt>
    <dgm:pt modelId="{D90B71C8-1DA1-47CF-BA4C-4C555DF8DBA8}" type="pres">
      <dgm:prSet presAssocID="{746F229D-E119-4CCE-A9A6-926F35871AD1}" presName="ConnectorPoint" presStyleCnt="0"/>
      <dgm:spPr/>
    </dgm:pt>
    <dgm:pt modelId="{3DDEFA6D-AE81-4B66-BB6B-215C63CDD232}" type="pres">
      <dgm:prSet presAssocID="{746F229D-E119-4CCE-A9A6-926F35871AD1}" presName="Bullet" presStyleLbl="node1NoLn" presStyleIdx="0" presStyleCnt="7"/>
      <dgm:spPr/>
    </dgm:pt>
    <dgm:pt modelId="{2953BC93-1F62-459C-AADE-E4979F2C8CCD}" type="pres">
      <dgm:prSet presAssocID="{746F229D-E119-4CCE-A9A6-926F35871AD1}" presName="EmptyPlaceHolder" presStyleCnt="0"/>
      <dgm:spPr/>
    </dgm:pt>
    <dgm:pt modelId="{943ED957-FF2B-4B48-B290-20653FFD3097}" type="pres">
      <dgm:prSet presAssocID="{6FA016C1-5968-4D5D-B35E-69A8CA3BA3A5}" presName="spaceBetweenRectangles" presStyleCnt="0"/>
      <dgm:spPr/>
    </dgm:pt>
    <dgm:pt modelId="{4F95B16A-4742-433A-97FD-197C0E2CA4F2}" type="pres">
      <dgm:prSet presAssocID="{C0243A34-2CD7-4B57-8093-64F51CDFBE18}" presName="composite" presStyleCnt="0"/>
      <dgm:spPr/>
    </dgm:pt>
    <dgm:pt modelId="{8688F416-80C5-48B6-8823-8B168C25194E}" type="pres">
      <dgm:prSet presAssocID="{C0243A34-2CD7-4B57-8093-64F51CDFBE18}" presName="DropPinPlaceHolder" presStyleCnt="0"/>
      <dgm:spPr/>
    </dgm:pt>
    <dgm:pt modelId="{606D3897-B84B-4EDA-9F68-975F94E5B175}" type="pres">
      <dgm:prSet presAssocID="{C0243A34-2CD7-4B57-8093-64F51CDFBE18}" presName="DropPin" presStyleLbl="alignNode1" presStyleIdx="1" presStyleCnt="7"/>
      <dgm:spPr/>
    </dgm:pt>
    <dgm:pt modelId="{9867697D-DFE7-4317-87FD-C364B75E7210}" type="pres">
      <dgm:prSet presAssocID="{C0243A34-2CD7-4B57-8093-64F51CDFBE18}" presName="Ellipse" presStyleLbl="fgAcc1" presStyleIdx="1" presStyleCnt="7"/>
      <dgm:spPr/>
    </dgm:pt>
    <dgm:pt modelId="{E7BE94F2-D323-4AB4-950D-F21E9F67DD09}" type="pres">
      <dgm:prSet presAssocID="{C0243A34-2CD7-4B57-8093-64F51CDFBE18}" presName="L2TextContainer" presStyleLbl="revTx" presStyleIdx="2" presStyleCnt="14">
        <dgm:presLayoutVars>
          <dgm:bulletEnabled val="1"/>
        </dgm:presLayoutVars>
      </dgm:prSet>
      <dgm:spPr/>
    </dgm:pt>
    <dgm:pt modelId="{D862C625-4DBA-4478-8FF9-DCBAD23B5A3F}" type="pres">
      <dgm:prSet presAssocID="{C0243A34-2CD7-4B57-8093-64F51CDFBE18}" presName="L1TextContainer" presStyleLbl="revTx" presStyleIdx="3" presStyleCnt="14">
        <dgm:presLayoutVars>
          <dgm:chMax val="1"/>
          <dgm:chPref val="1"/>
          <dgm:bulletEnabled val="1"/>
        </dgm:presLayoutVars>
      </dgm:prSet>
      <dgm:spPr/>
    </dgm:pt>
    <dgm:pt modelId="{075CDB9B-0F1F-42A7-9595-14C89C35C29D}" type="pres">
      <dgm:prSet presAssocID="{C0243A34-2CD7-4B57-8093-64F51CDFBE18}" presName="ConnectLine" presStyleLbl="dkBgShp" presStyleIdx="3" presStyleCnt="9"/>
      <dgm:spPr>
        <a:gradFill rotWithShape="0">
          <a:gsLst>
            <a:gs pos="0">
              <a:schemeClr val="dk1">
                <a:tint val="76000"/>
              </a:schemeClr>
            </a:gs>
            <a:gs pos="100000">
              <a:schemeClr val="dk1">
                <a:tint val="76000"/>
              </a:schemeClr>
            </a:gs>
          </a:gsLst>
          <a:lin ang="0" scaled="0"/>
        </a:gradFill>
        <a:ln>
          <a:noFill/>
        </a:ln>
        <a:effectLst/>
      </dgm:spPr>
    </dgm:pt>
    <dgm:pt modelId="{90427C4E-B02D-4F74-9CE5-69074F754900}" type="pres">
      <dgm:prSet presAssocID="{C0243A34-2CD7-4B57-8093-64F51CDFBE18}" presName="ConnectorPoint" presStyleCnt="0"/>
      <dgm:spPr/>
    </dgm:pt>
    <dgm:pt modelId="{A000B518-621E-44A3-9722-B4E1D123A1C6}" type="pres">
      <dgm:prSet presAssocID="{C0243A34-2CD7-4B57-8093-64F51CDFBE18}" presName="Bullet" presStyleLbl="node1NoLn" presStyleIdx="1" presStyleCnt="7"/>
      <dgm:spPr/>
    </dgm:pt>
    <dgm:pt modelId="{524B5959-5835-4C2D-975C-2E3235220A9D}" type="pres">
      <dgm:prSet presAssocID="{C0243A34-2CD7-4B57-8093-64F51CDFBE18}" presName="EmptyPlaceHolder" presStyleCnt="0"/>
      <dgm:spPr/>
    </dgm:pt>
    <dgm:pt modelId="{ADF49102-038A-4A7A-9593-1C3E22B9275A}" type="pres">
      <dgm:prSet presAssocID="{5EF8DF9D-4932-423C-BD8B-D1A996DE047E}" presName="spaceBetweenRectangles" presStyleCnt="0"/>
      <dgm:spPr/>
    </dgm:pt>
    <dgm:pt modelId="{2714F119-AC28-4203-9766-16C8CCFA81CC}" type="pres">
      <dgm:prSet presAssocID="{7DEC6CFE-1FE5-4EFC-A37E-007DE215E48B}" presName="composite" presStyleCnt="0"/>
      <dgm:spPr/>
    </dgm:pt>
    <dgm:pt modelId="{0CBE76C5-9E1C-454A-B1C0-9AB0E72BC437}" type="pres">
      <dgm:prSet presAssocID="{7DEC6CFE-1FE5-4EFC-A37E-007DE215E48B}" presName="DropPinPlaceHolder" presStyleCnt="0"/>
      <dgm:spPr/>
    </dgm:pt>
    <dgm:pt modelId="{CED021CE-AA96-4EEB-92B3-18272FD3B766}" type="pres">
      <dgm:prSet presAssocID="{7DEC6CFE-1FE5-4EFC-A37E-007DE215E48B}" presName="DropPin" presStyleLbl="alignNode1" presStyleIdx="2" presStyleCnt="7"/>
      <dgm:spPr/>
    </dgm:pt>
    <dgm:pt modelId="{2840BDEC-1347-4584-A251-7D691262A647}" type="pres">
      <dgm:prSet presAssocID="{7DEC6CFE-1FE5-4EFC-A37E-007DE215E48B}" presName="Ellipse" presStyleLbl="fgAcc1" presStyleIdx="2" presStyleCnt="7"/>
      <dgm:spPr/>
    </dgm:pt>
    <dgm:pt modelId="{D6A1E9DC-1665-4005-AA61-A9ACC477FC6E}" type="pres">
      <dgm:prSet presAssocID="{7DEC6CFE-1FE5-4EFC-A37E-007DE215E48B}" presName="L2TextContainer" presStyleLbl="revTx" presStyleIdx="4" presStyleCnt="14">
        <dgm:presLayoutVars>
          <dgm:bulletEnabled val="1"/>
        </dgm:presLayoutVars>
      </dgm:prSet>
      <dgm:spPr/>
    </dgm:pt>
    <dgm:pt modelId="{2675444B-15A8-4F1A-BC70-E88E834053B0}" type="pres">
      <dgm:prSet presAssocID="{7DEC6CFE-1FE5-4EFC-A37E-007DE215E48B}" presName="L1TextContainer" presStyleLbl="revTx" presStyleIdx="5" presStyleCnt="14">
        <dgm:presLayoutVars>
          <dgm:chMax val="1"/>
          <dgm:chPref val="1"/>
          <dgm:bulletEnabled val="1"/>
        </dgm:presLayoutVars>
      </dgm:prSet>
      <dgm:spPr/>
    </dgm:pt>
    <dgm:pt modelId="{0D0150C0-1982-4E9D-9CA9-94CF9344781D}" type="pres">
      <dgm:prSet presAssocID="{7DEC6CFE-1FE5-4EFC-A37E-007DE215E48B}" presName="ConnectLine" presStyleLbl="dkBgShp" presStyleIdx="4" presStyleCnt="9"/>
      <dgm:spPr>
        <a:gradFill rotWithShape="0">
          <a:gsLst>
            <a:gs pos="0">
              <a:schemeClr val="dk1">
                <a:tint val="76000"/>
              </a:schemeClr>
            </a:gs>
            <a:gs pos="100000">
              <a:schemeClr val="dk1">
                <a:tint val="76000"/>
              </a:schemeClr>
            </a:gs>
          </a:gsLst>
          <a:lin ang="0" scaled="0"/>
        </a:gradFill>
        <a:ln>
          <a:noFill/>
        </a:ln>
        <a:effectLst/>
      </dgm:spPr>
    </dgm:pt>
    <dgm:pt modelId="{938E94EC-F31A-4115-8A9C-22E0D7B475D2}" type="pres">
      <dgm:prSet presAssocID="{7DEC6CFE-1FE5-4EFC-A37E-007DE215E48B}" presName="ConnectorPoint" presStyleCnt="0"/>
      <dgm:spPr/>
    </dgm:pt>
    <dgm:pt modelId="{C94F4805-E8AC-4EAC-9C16-67D18A0D2B03}" type="pres">
      <dgm:prSet presAssocID="{7DEC6CFE-1FE5-4EFC-A37E-007DE215E48B}" presName="Bullet" presStyleLbl="node1NoLn" presStyleIdx="2" presStyleCnt="7"/>
      <dgm:spPr/>
    </dgm:pt>
    <dgm:pt modelId="{32C85245-D992-48D0-A6BD-3EAFA966D672}" type="pres">
      <dgm:prSet presAssocID="{7DEC6CFE-1FE5-4EFC-A37E-007DE215E48B}" presName="EmptyPlaceHolder" presStyleCnt="0"/>
      <dgm:spPr/>
    </dgm:pt>
    <dgm:pt modelId="{5D8DCF0A-510F-4B33-9C7B-DC9057E1AC3A}" type="pres">
      <dgm:prSet presAssocID="{264CCB5C-6221-4EDC-9B41-47C43DCD3C79}" presName="spaceBetweenRectangles" presStyleCnt="0"/>
      <dgm:spPr/>
    </dgm:pt>
    <dgm:pt modelId="{F57B403B-4516-4DBC-87DD-81A48117A2A6}" type="pres">
      <dgm:prSet presAssocID="{DFDB4118-C81B-4853-86D1-DABCBA575742}" presName="composite" presStyleCnt="0"/>
      <dgm:spPr/>
    </dgm:pt>
    <dgm:pt modelId="{5EDE5C4A-0112-4991-9BE3-AB0781BE830C}" type="pres">
      <dgm:prSet presAssocID="{DFDB4118-C81B-4853-86D1-DABCBA575742}" presName="DropPinPlaceHolder" presStyleCnt="0"/>
      <dgm:spPr/>
    </dgm:pt>
    <dgm:pt modelId="{5FE64ED1-371B-45DB-AF80-3F783F4E4C29}" type="pres">
      <dgm:prSet presAssocID="{DFDB4118-C81B-4853-86D1-DABCBA575742}" presName="DropPin" presStyleLbl="alignNode1" presStyleIdx="3" presStyleCnt="7"/>
      <dgm:spPr/>
    </dgm:pt>
    <dgm:pt modelId="{F5E63B64-9CEA-4156-AFB7-7051E004578A}" type="pres">
      <dgm:prSet presAssocID="{DFDB4118-C81B-4853-86D1-DABCBA575742}" presName="Ellipse" presStyleLbl="fgAcc1" presStyleIdx="3" presStyleCnt="7"/>
      <dgm:spPr/>
    </dgm:pt>
    <dgm:pt modelId="{5F999C61-E66F-49F2-8565-ECEAAFB73858}" type="pres">
      <dgm:prSet presAssocID="{DFDB4118-C81B-4853-86D1-DABCBA575742}" presName="L2TextContainer" presStyleLbl="revTx" presStyleIdx="6" presStyleCnt="14">
        <dgm:presLayoutVars>
          <dgm:bulletEnabled val="1"/>
        </dgm:presLayoutVars>
      </dgm:prSet>
      <dgm:spPr/>
    </dgm:pt>
    <dgm:pt modelId="{370B0177-CC2D-4227-B48E-29E45CDF85A6}" type="pres">
      <dgm:prSet presAssocID="{DFDB4118-C81B-4853-86D1-DABCBA575742}" presName="L1TextContainer" presStyleLbl="revTx" presStyleIdx="7" presStyleCnt="14">
        <dgm:presLayoutVars>
          <dgm:chMax val="1"/>
          <dgm:chPref val="1"/>
          <dgm:bulletEnabled val="1"/>
        </dgm:presLayoutVars>
      </dgm:prSet>
      <dgm:spPr/>
    </dgm:pt>
    <dgm:pt modelId="{C097A940-FA9F-44DA-8B7C-B2EB5D1515A2}" type="pres">
      <dgm:prSet presAssocID="{DFDB4118-C81B-4853-86D1-DABCBA575742}" presName="ConnectLine" presStyleLbl="dkBgShp" presStyleIdx="5" presStyleCnt="9"/>
      <dgm:spPr>
        <a:gradFill rotWithShape="0">
          <a:gsLst>
            <a:gs pos="0">
              <a:schemeClr val="dk1">
                <a:tint val="76000"/>
              </a:schemeClr>
            </a:gs>
            <a:gs pos="100000">
              <a:schemeClr val="dk1">
                <a:tint val="76000"/>
              </a:schemeClr>
            </a:gs>
          </a:gsLst>
          <a:lin ang="0" scaled="0"/>
        </a:gradFill>
        <a:ln>
          <a:noFill/>
        </a:ln>
        <a:effectLst/>
      </dgm:spPr>
    </dgm:pt>
    <dgm:pt modelId="{4CB1BB6E-DF8A-4B23-8059-9C661BAC65A9}" type="pres">
      <dgm:prSet presAssocID="{DFDB4118-C81B-4853-86D1-DABCBA575742}" presName="ConnectorPoint" presStyleCnt="0"/>
      <dgm:spPr/>
    </dgm:pt>
    <dgm:pt modelId="{2666E567-BBE8-4E7F-9940-986BB57CBCE3}" type="pres">
      <dgm:prSet presAssocID="{DFDB4118-C81B-4853-86D1-DABCBA575742}" presName="Bullet" presStyleLbl="node1NoLn" presStyleIdx="3" presStyleCnt="7"/>
      <dgm:spPr/>
    </dgm:pt>
    <dgm:pt modelId="{63E76DBE-2DD7-44AB-B1D4-4CF558506583}" type="pres">
      <dgm:prSet presAssocID="{DFDB4118-C81B-4853-86D1-DABCBA575742}" presName="EmptyPlaceHolder" presStyleCnt="0"/>
      <dgm:spPr/>
    </dgm:pt>
    <dgm:pt modelId="{81F84D81-2800-4847-8834-993BE34F56A6}" type="pres">
      <dgm:prSet presAssocID="{91A077FC-BEC8-42CC-A99C-4EC0C6D8885C}" presName="spaceBetweenRectangles" presStyleCnt="0"/>
      <dgm:spPr/>
    </dgm:pt>
    <dgm:pt modelId="{5D884D00-0ED6-4C8F-939A-AA18BB92070D}" type="pres">
      <dgm:prSet presAssocID="{EF2D27CF-4961-4A8D-AFE2-ADE24CE023D8}" presName="composite" presStyleCnt="0"/>
      <dgm:spPr/>
    </dgm:pt>
    <dgm:pt modelId="{2F51745C-04C7-4A61-93A2-E2D820DF7E95}" type="pres">
      <dgm:prSet presAssocID="{EF2D27CF-4961-4A8D-AFE2-ADE24CE023D8}" presName="DropPinPlaceHolder" presStyleCnt="0"/>
      <dgm:spPr/>
    </dgm:pt>
    <dgm:pt modelId="{C7EB6F79-C44E-4209-A71D-1113629CA626}" type="pres">
      <dgm:prSet presAssocID="{EF2D27CF-4961-4A8D-AFE2-ADE24CE023D8}" presName="DropPin" presStyleLbl="alignNode1" presStyleIdx="4" presStyleCnt="7"/>
      <dgm:spPr/>
    </dgm:pt>
    <dgm:pt modelId="{18B3367F-714B-47BC-B5E9-E20DCFC3EF91}" type="pres">
      <dgm:prSet presAssocID="{EF2D27CF-4961-4A8D-AFE2-ADE24CE023D8}" presName="Ellipse" presStyleLbl="fgAcc1" presStyleIdx="4" presStyleCnt="7"/>
      <dgm:spPr/>
    </dgm:pt>
    <dgm:pt modelId="{AFC2D5E6-2E46-4F31-B96B-73992AACC7D7}" type="pres">
      <dgm:prSet presAssocID="{EF2D27CF-4961-4A8D-AFE2-ADE24CE023D8}" presName="L2TextContainer" presStyleLbl="revTx" presStyleIdx="8" presStyleCnt="14">
        <dgm:presLayoutVars>
          <dgm:bulletEnabled val="1"/>
        </dgm:presLayoutVars>
      </dgm:prSet>
      <dgm:spPr/>
    </dgm:pt>
    <dgm:pt modelId="{916E1BBB-7F63-4AE3-8FFE-E1142745B629}" type="pres">
      <dgm:prSet presAssocID="{EF2D27CF-4961-4A8D-AFE2-ADE24CE023D8}" presName="L1TextContainer" presStyleLbl="revTx" presStyleIdx="9" presStyleCnt="14">
        <dgm:presLayoutVars>
          <dgm:chMax val="1"/>
          <dgm:chPref val="1"/>
          <dgm:bulletEnabled val="1"/>
        </dgm:presLayoutVars>
      </dgm:prSet>
      <dgm:spPr/>
    </dgm:pt>
    <dgm:pt modelId="{49B9C5F3-9038-4B04-9DF0-A23E99332448}" type="pres">
      <dgm:prSet presAssocID="{EF2D27CF-4961-4A8D-AFE2-ADE24CE023D8}" presName="ConnectLine" presStyleLbl="dkBgShp" presStyleIdx="6" presStyleCnt="9"/>
      <dgm:spPr>
        <a:gradFill rotWithShape="0">
          <a:gsLst>
            <a:gs pos="0">
              <a:schemeClr val="dk1">
                <a:tint val="76000"/>
              </a:schemeClr>
            </a:gs>
            <a:gs pos="100000">
              <a:schemeClr val="dk1">
                <a:tint val="76000"/>
              </a:schemeClr>
            </a:gs>
          </a:gsLst>
          <a:lin ang="0" scaled="0"/>
        </a:gradFill>
        <a:ln>
          <a:noFill/>
        </a:ln>
        <a:effectLst/>
      </dgm:spPr>
    </dgm:pt>
    <dgm:pt modelId="{AECA3BC8-D1AD-44F2-8E44-4DD08EFBAB51}" type="pres">
      <dgm:prSet presAssocID="{EF2D27CF-4961-4A8D-AFE2-ADE24CE023D8}" presName="ConnectorPoint" presStyleCnt="0"/>
      <dgm:spPr/>
    </dgm:pt>
    <dgm:pt modelId="{333E725D-061E-461D-A263-CF83A6FF9651}" type="pres">
      <dgm:prSet presAssocID="{EF2D27CF-4961-4A8D-AFE2-ADE24CE023D8}" presName="Bullet" presStyleLbl="node1NoLn" presStyleIdx="4" presStyleCnt="7"/>
      <dgm:spPr/>
    </dgm:pt>
    <dgm:pt modelId="{C0C0681B-0A33-4301-A4CC-1CA3B248B263}" type="pres">
      <dgm:prSet presAssocID="{EF2D27CF-4961-4A8D-AFE2-ADE24CE023D8}" presName="EmptyPlaceHolder" presStyleCnt="0"/>
      <dgm:spPr/>
    </dgm:pt>
    <dgm:pt modelId="{1EAD210F-119A-4E63-907A-87C766FFFC62}" type="pres">
      <dgm:prSet presAssocID="{90104EA9-C2A7-4A48-86D5-E3736A12903F}" presName="spaceBetweenRectangles" presStyleCnt="0"/>
      <dgm:spPr/>
    </dgm:pt>
    <dgm:pt modelId="{A26BF813-CDD9-4B4A-8575-2B5F36D36125}" type="pres">
      <dgm:prSet presAssocID="{267933B0-C324-4299-AE45-F5AC8DAC6795}" presName="composite" presStyleCnt="0"/>
      <dgm:spPr/>
    </dgm:pt>
    <dgm:pt modelId="{79C840BF-0917-47AF-8E6B-FA346A70680F}" type="pres">
      <dgm:prSet presAssocID="{267933B0-C324-4299-AE45-F5AC8DAC6795}" presName="DropPinPlaceHolder" presStyleCnt="0"/>
      <dgm:spPr/>
    </dgm:pt>
    <dgm:pt modelId="{534F1C5F-22FC-4780-9766-3AC45E7E6921}" type="pres">
      <dgm:prSet presAssocID="{267933B0-C324-4299-AE45-F5AC8DAC6795}" presName="DropPin" presStyleLbl="alignNode1" presStyleIdx="5" presStyleCnt="7"/>
      <dgm:spPr/>
    </dgm:pt>
    <dgm:pt modelId="{294C147F-8C99-4A27-A04D-2D843CCDE7B6}" type="pres">
      <dgm:prSet presAssocID="{267933B0-C324-4299-AE45-F5AC8DAC6795}" presName="Ellipse" presStyleLbl="fgAcc1" presStyleIdx="5" presStyleCnt="7"/>
      <dgm:spPr/>
    </dgm:pt>
    <dgm:pt modelId="{43DDDFFC-561C-4CFE-840D-137B4D4640A0}" type="pres">
      <dgm:prSet presAssocID="{267933B0-C324-4299-AE45-F5AC8DAC6795}" presName="L2TextContainer" presStyleLbl="revTx" presStyleIdx="10" presStyleCnt="14">
        <dgm:presLayoutVars>
          <dgm:bulletEnabled val="1"/>
        </dgm:presLayoutVars>
      </dgm:prSet>
      <dgm:spPr/>
    </dgm:pt>
    <dgm:pt modelId="{A4539851-A2CA-47D1-89BB-28E1AB89BE1D}" type="pres">
      <dgm:prSet presAssocID="{267933B0-C324-4299-AE45-F5AC8DAC6795}" presName="L1TextContainer" presStyleLbl="revTx" presStyleIdx="11" presStyleCnt="14">
        <dgm:presLayoutVars>
          <dgm:chMax val="1"/>
          <dgm:chPref val="1"/>
          <dgm:bulletEnabled val="1"/>
        </dgm:presLayoutVars>
      </dgm:prSet>
      <dgm:spPr/>
    </dgm:pt>
    <dgm:pt modelId="{B7875B38-4E4A-405F-8BFA-7735F3AAF4E8}" type="pres">
      <dgm:prSet presAssocID="{267933B0-C324-4299-AE45-F5AC8DAC6795}" presName="ConnectLine" presStyleLbl="dkBgShp" presStyleIdx="7" presStyleCnt="9"/>
      <dgm:spPr>
        <a:gradFill rotWithShape="0">
          <a:gsLst>
            <a:gs pos="0">
              <a:schemeClr val="dk1">
                <a:tint val="76000"/>
              </a:schemeClr>
            </a:gs>
            <a:gs pos="100000">
              <a:schemeClr val="dk1">
                <a:tint val="76000"/>
              </a:schemeClr>
            </a:gs>
          </a:gsLst>
          <a:lin ang="0" scaled="0"/>
        </a:gradFill>
        <a:ln>
          <a:noFill/>
        </a:ln>
        <a:effectLst/>
      </dgm:spPr>
    </dgm:pt>
    <dgm:pt modelId="{7E8A4CBB-3807-4508-98AC-C532F65EA05F}" type="pres">
      <dgm:prSet presAssocID="{267933B0-C324-4299-AE45-F5AC8DAC6795}" presName="ConnectorPoint" presStyleCnt="0"/>
      <dgm:spPr/>
    </dgm:pt>
    <dgm:pt modelId="{F283A22C-78D8-4933-81CD-6427A69EBC88}" type="pres">
      <dgm:prSet presAssocID="{267933B0-C324-4299-AE45-F5AC8DAC6795}" presName="Bullet" presStyleLbl="node1NoLn" presStyleIdx="5" presStyleCnt="7"/>
      <dgm:spPr/>
    </dgm:pt>
    <dgm:pt modelId="{A6D4CF74-8CB1-416E-A180-8F076DA3CC71}" type="pres">
      <dgm:prSet presAssocID="{267933B0-C324-4299-AE45-F5AC8DAC6795}" presName="EmptyPlaceHolder" presStyleCnt="0"/>
      <dgm:spPr/>
    </dgm:pt>
    <dgm:pt modelId="{647C1BBC-D7AC-4E85-923F-C9625B8A5B82}" type="pres">
      <dgm:prSet presAssocID="{00F66A68-BFA2-4B2D-8CC4-8D8EA2AB1BF1}" presName="spaceBetweenRectangles" presStyleCnt="0"/>
      <dgm:spPr/>
    </dgm:pt>
    <dgm:pt modelId="{42891045-6B2B-44A9-87A8-D2A132CA47B1}" type="pres">
      <dgm:prSet presAssocID="{0AF0BF7D-5CEA-4336-AAD7-05C569F70D2B}" presName="composite" presStyleCnt="0"/>
      <dgm:spPr/>
    </dgm:pt>
    <dgm:pt modelId="{3FF2FE26-A8A6-4665-AAD7-FD770A3EA424}" type="pres">
      <dgm:prSet presAssocID="{0AF0BF7D-5CEA-4336-AAD7-05C569F70D2B}" presName="DropPinPlaceHolder" presStyleCnt="0"/>
      <dgm:spPr/>
    </dgm:pt>
    <dgm:pt modelId="{0770B792-CB1D-4464-BE8D-BE0EC1E56199}" type="pres">
      <dgm:prSet presAssocID="{0AF0BF7D-5CEA-4336-AAD7-05C569F70D2B}" presName="DropPin" presStyleLbl="alignNode1" presStyleIdx="6" presStyleCnt="7"/>
      <dgm:spPr/>
    </dgm:pt>
    <dgm:pt modelId="{227994EB-C3AB-4513-8C84-7746FFC99EA3}" type="pres">
      <dgm:prSet presAssocID="{0AF0BF7D-5CEA-4336-AAD7-05C569F70D2B}" presName="Ellipse" presStyleLbl="fgAcc1" presStyleIdx="6" presStyleCnt="7"/>
      <dgm:spPr/>
    </dgm:pt>
    <dgm:pt modelId="{C8EA43B5-2743-4B95-8AF0-58C655D20604}" type="pres">
      <dgm:prSet presAssocID="{0AF0BF7D-5CEA-4336-AAD7-05C569F70D2B}" presName="L2TextContainer" presStyleLbl="revTx" presStyleIdx="12" presStyleCnt="14">
        <dgm:presLayoutVars>
          <dgm:bulletEnabled val="1"/>
        </dgm:presLayoutVars>
      </dgm:prSet>
      <dgm:spPr/>
    </dgm:pt>
    <dgm:pt modelId="{427AC2BE-5BCE-4349-9BA7-327C20EA06D8}" type="pres">
      <dgm:prSet presAssocID="{0AF0BF7D-5CEA-4336-AAD7-05C569F70D2B}" presName="L1TextContainer" presStyleLbl="revTx" presStyleIdx="13" presStyleCnt="14">
        <dgm:presLayoutVars>
          <dgm:chMax val="1"/>
          <dgm:chPref val="1"/>
          <dgm:bulletEnabled val="1"/>
        </dgm:presLayoutVars>
      </dgm:prSet>
      <dgm:spPr/>
    </dgm:pt>
    <dgm:pt modelId="{9B20F2F2-3DF5-405D-9C6F-505600F1952B}" type="pres">
      <dgm:prSet presAssocID="{0AF0BF7D-5CEA-4336-AAD7-05C569F70D2B}" presName="ConnectLine" presStyleLbl="dkBgShp" presStyleIdx="8" presStyleCnt="9"/>
      <dgm:spPr>
        <a:gradFill rotWithShape="0">
          <a:gsLst>
            <a:gs pos="0">
              <a:schemeClr val="dk1">
                <a:tint val="76000"/>
              </a:schemeClr>
            </a:gs>
            <a:gs pos="100000">
              <a:schemeClr val="dk1">
                <a:tint val="76000"/>
              </a:schemeClr>
            </a:gs>
          </a:gsLst>
          <a:lin ang="0" scaled="0"/>
        </a:gradFill>
        <a:ln>
          <a:noFill/>
        </a:ln>
        <a:effectLst/>
      </dgm:spPr>
    </dgm:pt>
    <dgm:pt modelId="{97E2B6F0-C6A6-4B49-8A00-1C1776F91DF6}" type="pres">
      <dgm:prSet presAssocID="{0AF0BF7D-5CEA-4336-AAD7-05C569F70D2B}" presName="ConnectorPoint" presStyleCnt="0"/>
      <dgm:spPr/>
    </dgm:pt>
    <dgm:pt modelId="{FEA43320-27F5-4A4A-AA04-9250F146C581}" type="pres">
      <dgm:prSet presAssocID="{0AF0BF7D-5CEA-4336-AAD7-05C569F70D2B}" presName="Bullet" presStyleLbl="node1NoLn" presStyleIdx="6" presStyleCnt="7"/>
      <dgm:spPr/>
    </dgm:pt>
    <dgm:pt modelId="{0E3C4D5F-B3F5-41E6-A454-BE12058E28DE}" type="pres">
      <dgm:prSet presAssocID="{0AF0BF7D-5CEA-4336-AAD7-05C569F70D2B}" presName="EmptyPlaceHolder" presStyleCnt="0"/>
      <dgm:spPr/>
    </dgm:pt>
  </dgm:ptLst>
  <dgm:cxnLst>
    <dgm:cxn modelId="{3CE3F40E-0AC5-48E2-AA63-097F04C991A6}" type="presOf" srcId="{C0243A34-2CD7-4B57-8093-64F51CDFBE18}" destId="{D862C625-4DBA-4478-8FF9-DCBAD23B5A3F}" srcOrd="0" destOrd="0" presId="urn:microsoft.com/office/officeart/2024/layout/BulletTimeline"/>
    <dgm:cxn modelId="{8622591A-5141-47C6-BF3B-66D7A259ED5E}" type="presOf" srcId="{7DEC6CFE-1FE5-4EFC-A37E-007DE215E48B}" destId="{2675444B-15A8-4F1A-BC70-E88E834053B0}" srcOrd="0" destOrd="0" presId="urn:microsoft.com/office/officeart/2024/layout/BulletTimeline"/>
    <dgm:cxn modelId="{3972983D-FDCE-4543-9E71-FB5891167630}" type="presOf" srcId="{EF2D27CF-4961-4A8D-AFE2-ADE24CE023D8}" destId="{916E1BBB-7F63-4AE3-8FFE-E1142745B629}" srcOrd="0" destOrd="0" presId="urn:microsoft.com/office/officeart/2024/layout/BulletTimeline"/>
    <dgm:cxn modelId="{BEE61846-914E-4C5B-86FA-2A038B818E0B}" srcId="{51FF99E1-C203-4C85-8099-68E21F0CEDCA}" destId="{DFDB4118-C81B-4853-86D1-DABCBA575742}" srcOrd="3" destOrd="0" parTransId="{50F47AAF-56DA-4C68-BD5A-1FEB9BFA1657}" sibTransId="{91A077FC-BEC8-42CC-A99C-4EC0C6D8885C}"/>
    <dgm:cxn modelId="{A3BD1366-3770-4E0E-9347-0D6CACB87BA8}" type="presOf" srcId="{0AF0BF7D-5CEA-4336-AAD7-05C569F70D2B}" destId="{427AC2BE-5BCE-4349-9BA7-327C20EA06D8}" srcOrd="0" destOrd="0" presId="urn:microsoft.com/office/officeart/2024/layout/BulletTimeline"/>
    <dgm:cxn modelId="{AE9ECF67-0E17-4BD0-BEB2-4B6A544DDDEC}" srcId="{51FF99E1-C203-4C85-8099-68E21F0CEDCA}" destId="{267933B0-C324-4299-AE45-F5AC8DAC6795}" srcOrd="5" destOrd="0" parTransId="{060CA029-539D-4B09-BCD7-4BCC59E1999D}" sibTransId="{00F66A68-BFA2-4B2D-8CC4-8D8EA2AB1BF1}"/>
    <dgm:cxn modelId="{650A2F6E-7934-438F-9BF9-A0EC3DFC9F95}" srcId="{51FF99E1-C203-4C85-8099-68E21F0CEDCA}" destId="{7DEC6CFE-1FE5-4EFC-A37E-007DE215E48B}" srcOrd="2" destOrd="0" parTransId="{A87A13B6-F026-446A-8058-B499D2085C7D}" sibTransId="{264CCB5C-6221-4EDC-9B41-47C43DCD3C79}"/>
    <dgm:cxn modelId="{3D8FD473-E423-4D55-B59A-A1A06DE69D10}" type="presOf" srcId="{51FF99E1-C203-4C85-8099-68E21F0CEDCA}" destId="{4E50C805-8586-488C-9583-39CBC55218D5}" srcOrd="0" destOrd="0" presId="urn:microsoft.com/office/officeart/2024/layout/BulletTimeline"/>
    <dgm:cxn modelId="{5C9BEB7D-2A65-4688-A799-E916B2EC09A1}" type="presOf" srcId="{267933B0-C324-4299-AE45-F5AC8DAC6795}" destId="{A4539851-A2CA-47D1-89BB-28E1AB89BE1D}" srcOrd="0" destOrd="0" presId="urn:microsoft.com/office/officeart/2024/layout/BulletTimeline"/>
    <dgm:cxn modelId="{5D772895-F9F2-446F-91D7-F2D6757E2C47}" srcId="{51FF99E1-C203-4C85-8099-68E21F0CEDCA}" destId="{746F229D-E119-4CCE-A9A6-926F35871AD1}" srcOrd="0" destOrd="0" parTransId="{52AF01D5-E5DC-4152-8838-E71B72023BA7}" sibTransId="{6FA016C1-5968-4D5D-B35E-69A8CA3BA3A5}"/>
    <dgm:cxn modelId="{6A0DFEA4-44E6-46C5-9441-A13F80E08F24}" srcId="{51FF99E1-C203-4C85-8099-68E21F0CEDCA}" destId="{EF2D27CF-4961-4A8D-AFE2-ADE24CE023D8}" srcOrd="4" destOrd="0" parTransId="{CB194CEB-0FD0-4A38-86DA-9296A8D56D54}" sibTransId="{90104EA9-C2A7-4A48-86D5-E3736A12903F}"/>
    <dgm:cxn modelId="{71A12FA5-2454-4E52-98A2-7F48F152A4EA}" type="presOf" srcId="{DFDB4118-C81B-4853-86D1-DABCBA575742}" destId="{370B0177-CC2D-4227-B48E-29E45CDF85A6}" srcOrd="0" destOrd="0" presId="urn:microsoft.com/office/officeart/2024/layout/BulletTimeline"/>
    <dgm:cxn modelId="{A97038B1-9171-4EE5-B2CA-62359304EE05}" srcId="{51FF99E1-C203-4C85-8099-68E21F0CEDCA}" destId="{C0243A34-2CD7-4B57-8093-64F51CDFBE18}" srcOrd="1" destOrd="0" parTransId="{6F02AA6D-7C04-4A97-A0B5-403B655F8C51}" sibTransId="{5EF8DF9D-4932-423C-BD8B-D1A996DE047E}"/>
    <dgm:cxn modelId="{029E00CB-60DC-4810-BCB3-DD229ED486B1}" type="presOf" srcId="{746F229D-E119-4CCE-A9A6-926F35871AD1}" destId="{810A9F6F-CC28-47FF-97E4-EC9EE84AD954}" srcOrd="0" destOrd="0" presId="urn:microsoft.com/office/officeart/2024/layout/BulletTimeline"/>
    <dgm:cxn modelId="{B49486E1-BE9E-4321-BA3E-B304EEC06BD4}" srcId="{51FF99E1-C203-4C85-8099-68E21F0CEDCA}" destId="{0AF0BF7D-5CEA-4336-AAD7-05C569F70D2B}" srcOrd="6" destOrd="0" parTransId="{FD32F78D-E566-47C4-AB2D-D7CE06CEA1F4}" sibTransId="{82424AD2-3C62-4479-8886-4F60696A800F}"/>
    <dgm:cxn modelId="{71CD96F7-7FD2-474F-84E1-475AC956DB43}" type="presParOf" srcId="{4E50C805-8586-488C-9583-39CBC55218D5}" destId="{B1FDC8DD-FB87-46F2-8226-A6582DA447A9}" srcOrd="0" destOrd="0" presId="urn:microsoft.com/office/officeart/2024/layout/BulletTimeline"/>
    <dgm:cxn modelId="{425B9CAB-A8DE-46AB-9052-9CD16AB179B3}" type="presParOf" srcId="{B1FDC8DD-FB87-46F2-8226-A6582DA447A9}" destId="{95BC7AC9-9AD6-4FFF-BFB5-BDA1D702A338}" srcOrd="0" destOrd="0" presId="urn:microsoft.com/office/officeart/2024/layout/BulletTimeline"/>
    <dgm:cxn modelId="{F0CC169D-2291-4E88-8402-97C21CC3759A}" type="presParOf" srcId="{B1FDC8DD-FB87-46F2-8226-A6582DA447A9}" destId="{421A6C43-FB87-4505-9986-D23653FBCAA8}" srcOrd="1" destOrd="0" presId="urn:microsoft.com/office/officeart/2024/layout/BulletTimeline"/>
    <dgm:cxn modelId="{8CD0110E-4183-4097-B914-73F0D08A0AF8}" type="presParOf" srcId="{4E50C805-8586-488C-9583-39CBC55218D5}" destId="{10E6F049-B672-4A14-8EC9-2F9B3FF72096}" srcOrd="1" destOrd="0" presId="urn:microsoft.com/office/officeart/2024/layout/BulletTimeline"/>
    <dgm:cxn modelId="{21507321-8B6F-4BD8-ADD5-A10290979E79}" type="presParOf" srcId="{10E6F049-B672-4A14-8EC9-2F9B3FF72096}" destId="{C9478059-64AA-4452-922B-C0DEA15AA9B5}" srcOrd="0" destOrd="0" presId="urn:microsoft.com/office/officeart/2024/layout/BulletTimeline"/>
    <dgm:cxn modelId="{16E650EF-61F8-4B8B-A008-84FAA6219727}" type="presParOf" srcId="{C9478059-64AA-4452-922B-C0DEA15AA9B5}" destId="{9C381348-228F-4A88-9EE6-6E8529754C0F}" srcOrd="0" destOrd="0" presId="urn:microsoft.com/office/officeart/2024/layout/BulletTimeline"/>
    <dgm:cxn modelId="{66D5340A-EE12-4E7A-AE8E-98E1A972BF60}" type="presParOf" srcId="{9C381348-228F-4A88-9EE6-6E8529754C0F}" destId="{A3492BDE-29EB-49C8-8D53-3CC6E5ED5BF3}" srcOrd="0" destOrd="0" presId="urn:microsoft.com/office/officeart/2024/layout/BulletTimeline"/>
    <dgm:cxn modelId="{B54C652E-F45D-4ADC-8C5C-2470089CF082}" type="presParOf" srcId="{9C381348-228F-4A88-9EE6-6E8529754C0F}" destId="{6D63BB8F-94EA-4D9D-BF5C-AB9E7129F4C5}" srcOrd="1" destOrd="0" presId="urn:microsoft.com/office/officeart/2024/layout/BulletTimeline"/>
    <dgm:cxn modelId="{268AFF0F-D6F7-4ABB-BDC6-D24996EAFD89}" type="presParOf" srcId="{C9478059-64AA-4452-922B-C0DEA15AA9B5}" destId="{5C36887C-766D-4972-82FC-99E9F4646BE4}" srcOrd="1" destOrd="0" presId="urn:microsoft.com/office/officeart/2024/layout/BulletTimeline"/>
    <dgm:cxn modelId="{129D2A93-456C-42D4-A736-942A9E885B3E}" type="presParOf" srcId="{C9478059-64AA-4452-922B-C0DEA15AA9B5}" destId="{810A9F6F-CC28-47FF-97E4-EC9EE84AD954}" srcOrd="2" destOrd="0" presId="urn:microsoft.com/office/officeart/2024/layout/BulletTimeline"/>
    <dgm:cxn modelId="{B64B18F4-22CE-4843-B0B5-0815202EF391}" type="presParOf" srcId="{C9478059-64AA-4452-922B-C0DEA15AA9B5}" destId="{A6DFE36C-71F6-4AFB-81C1-C1117AD6AF45}" srcOrd="3" destOrd="0" presId="urn:microsoft.com/office/officeart/2024/layout/BulletTimeline"/>
    <dgm:cxn modelId="{D9060609-AE11-4FDA-B157-1888E18DB6D7}" type="presParOf" srcId="{C9478059-64AA-4452-922B-C0DEA15AA9B5}" destId="{D90B71C8-1DA1-47CF-BA4C-4C555DF8DBA8}" srcOrd="4" destOrd="0" presId="urn:microsoft.com/office/officeart/2024/layout/BulletTimeline"/>
    <dgm:cxn modelId="{92D1ADE9-D355-42E0-9E75-3D6ADB14A2A9}" type="presParOf" srcId="{D90B71C8-1DA1-47CF-BA4C-4C555DF8DBA8}" destId="{3DDEFA6D-AE81-4B66-BB6B-215C63CDD232}" srcOrd="0" destOrd="0" presId="urn:microsoft.com/office/officeart/2024/layout/BulletTimeline"/>
    <dgm:cxn modelId="{37129C0D-20A1-471E-BEA2-47C0F3C1DE53}" type="presParOf" srcId="{C9478059-64AA-4452-922B-C0DEA15AA9B5}" destId="{2953BC93-1F62-459C-AADE-E4979F2C8CCD}" srcOrd="5" destOrd="0" presId="urn:microsoft.com/office/officeart/2024/layout/BulletTimeline"/>
    <dgm:cxn modelId="{FF215CB0-5E3F-4C38-9011-5CAA1A74FD5B}" type="presParOf" srcId="{10E6F049-B672-4A14-8EC9-2F9B3FF72096}" destId="{943ED957-FF2B-4B48-B290-20653FFD3097}" srcOrd="1" destOrd="0" presId="urn:microsoft.com/office/officeart/2024/layout/BulletTimeline"/>
    <dgm:cxn modelId="{BA9724CF-F3C6-4A4C-A328-D326BAF7E879}" type="presParOf" srcId="{10E6F049-B672-4A14-8EC9-2F9B3FF72096}" destId="{4F95B16A-4742-433A-97FD-197C0E2CA4F2}" srcOrd="2" destOrd="0" presId="urn:microsoft.com/office/officeart/2024/layout/BulletTimeline"/>
    <dgm:cxn modelId="{4D5E2FAA-F365-4F11-B0FB-F78B5EF8B368}" type="presParOf" srcId="{4F95B16A-4742-433A-97FD-197C0E2CA4F2}" destId="{8688F416-80C5-48B6-8823-8B168C25194E}" srcOrd="0" destOrd="0" presId="urn:microsoft.com/office/officeart/2024/layout/BulletTimeline"/>
    <dgm:cxn modelId="{2289D68E-D48B-4E71-AE06-4CE648BC6108}" type="presParOf" srcId="{8688F416-80C5-48B6-8823-8B168C25194E}" destId="{606D3897-B84B-4EDA-9F68-975F94E5B175}" srcOrd="0" destOrd="0" presId="urn:microsoft.com/office/officeart/2024/layout/BulletTimeline"/>
    <dgm:cxn modelId="{2FCC5544-FA79-4ADD-8660-3DE2B5FD0542}" type="presParOf" srcId="{8688F416-80C5-48B6-8823-8B168C25194E}" destId="{9867697D-DFE7-4317-87FD-C364B75E7210}" srcOrd="1" destOrd="0" presId="urn:microsoft.com/office/officeart/2024/layout/BulletTimeline"/>
    <dgm:cxn modelId="{ACA5C525-DEEF-4015-8B82-E9D91A7636E4}" type="presParOf" srcId="{4F95B16A-4742-433A-97FD-197C0E2CA4F2}" destId="{E7BE94F2-D323-4AB4-950D-F21E9F67DD09}" srcOrd="1" destOrd="0" presId="urn:microsoft.com/office/officeart/2024/layout/BulletTimeline"/>
    <dgm:cxn modelId="{A122E67E-7680-4388-8549-134B85A567C9}" type="presParOf" srcId="{4F95B16A-4742-433A-97FD-197C0E2CA4F2}" destId="{D862C625-4DBA-4478-8FF9-DCBAD23B5A3F}" srcOrd="2" destOrd="0" presId="urn:microsoft.com/office/officeart/2024/layout/BulletTimeline"/>
    <dgm:cxn modelId="{4DE42FF9-A27C-45D9-AB7D-459D789D484C}" type="presParOf" srcId="{4F95B16A-4742-433A-97FD-197C0E2CA4F2}" destId="{075CDB9B-0F1F-42A7-9595-14C89C35C29D}" srcOrd="3" destOrd="0" presId="urn:microsoft.com/office/officeart/2024/layout/BulletTimeline"/>
    <dgm:cxn modelId="{FF3E1956-4D09-4F13-ADD2-0F62EC023469}" type="presParOf" srcId="{4F95B16A-4742-433A-97FD-197C0E2CA4F2}" destId="{90427C4E-B02D-4F74-9CE5-69074F754900}" srcOrd="4" destOrd="0" presId="urn:microsoft.com/office/officeart/2024/layout/BulletTimeline"/>
    <dgm:cxn modelId="{B05A1B08-10C8-43E3-B61C-B05BBCACA116}" type="presParOf" srcId="{90427C4E-B02D-4F74-9CE5-69074F754900}" destId="{A000B518-621E-44A3-9722-B4E1D123A1C6}" srcOrd="0" destOrd="0" presId="urn:microsoft.com/office/officeart/2024/layout/BulletTimeline"/>
    <dgm:cxn modelId="{2108A1E1-1170-408A-9F5F-A41A4B5FE9FF}" type="presParOf" srcId="{4F95B16A-4742-433A-97FD-197C0E2CA4F2}" destId="{524B5959-5835-4C2D-975C-2E3235220A9D}" srcOrd="5" destOrd="0" presId="urn:microsoft.com/office/officeart/2024/layout/BulletTimeline"/>
    <dgm:cxn modelId="{41776C76-E61A-4CF7-9350-54394B9E6493}" type="presParOf" srcId="{10E6F049-B672-4A14-8EC9-2F9B3FF72096}" destId="{ADF49102-038A-4A7A-9593-1C3E22B9275A}" srcOrd="3" destOrd="0" presId="urn:microsoft.com/office/officeart/2024/layout/BulletTimeline"/>
    <dgm:cxn modelId="{D74703B0-846E-4B1B-9951-F8C77737C4AE}" type="presParOf" srcId="{10E6F049-B672-4A14-8EC9-2F9B3FF72096}" destId="{2714F119-AC28-4203-9766-16C8CCFA81CC}" srcOrd="4" destOrd="0" presId="urn:microsoft.com/office/officeart/2024/layout/BulletTimeline"/>
    <dgm:cxn modelId="{817E680A-5FE9-469C-BC3E-AE9BF13DBE5F}" type="presParOf" srcId="{2714F119-AC28-4203-9766-16C8CCFA81CC}" destId="{0CBE76C5-9E1C-454A-B1C0-9AB0E72BC437}" srcOrd="0" destOrd="0" presId="urn:microsoft.com/office/officeart/2024/layout/BulletTimeline"/>
    <dgm:cxn modelId="{244D3A8B-9922-4079-881B-1ED38A3EF3B5}" type="presParOf" srcId="{0CBE76C5-9E1C-454A-B1C0-9AB0E72BC437}" destId="{CED021CE-AA96-4EEB-92B3-18272FD3B766}" srcOrd="0" destOrd="0" presId="urn:microsoft.com/office/officeart/2024/layout/BulletTimeline"/>
    <dgm:cxn modelId="{F4BB025C-D07F-43AA-8396-E37C446D1B2B}" type="presParOf" srcId="{0CBE76C5-9E1C-454A-B1C0-9AB0E72BC437}" destId="{2840BDEC-1347-4584-A251-7D691262A647}" srcOrd="1" destOrd="0" presId="urn:microsoft.com/office/officeart/2024/layout/BulletTimeline"/>
    <dgm:cxn modelId="{D5F4EB6E-D40E-4590-B92B-06B5423E93E7}" type="presParOf" srcId="{2714F119-AC28-4203-9766-16C8CCFA81CC}" destId="{D6A1E9DC-1665-4005-AA61-A9ACC477FC6E}" srcOrd="1" destOrd="0" presId="urn:microsoft.com/office/officeart/2024/layout/BulletTimeline"/>
    <dgm:cxn modelId="{77CF8040-2052-4787-BFC8-867EFAA3E91C}" type="presParOf" srcId="{2714F119-AC28-4203-9766-16C8CCFA81CC}" destId="{2675444B-15A8-4F1A-BC70-E88E834053B0}" srcOrd="2" destOrd="0" presId="urn:microsoft.com/office/officeart/2024/layout/BulletTimeline"/>
    <dgm:cxn modelId="{FA005531-5C8B-4574-BDC8-1A8444ADC531}" type="presParOf" srcId="{2714F119-AC28-4203-9766-16C8CCFA81CC}" destId="{0D0150C0-1982-4E9D-9CA9-94CF9344781D}" srcOrd="3" destOrd="0" presId="urn:microsoft.com/office/officeart/2024/layout/BulletTimeline"/>
    <dgm:cxn modelId="{1E39E5F6-6BA5-465A-A0FD-D65004FB5FE5}" type="presParOf" srcId="{2714F119-AC28-4203-9766-16C8CCFA81CC}" destId="{938E94EC-F31A-4115-8A9C-22E0D7B475D2}" srcOrd="4" destOrd="0" presId="urn:microsoft.com/office/officeart/2024/layout/BulletTimeline"/>
    <dgm:cxn modelId="{2D279261-53BA-4AA1-80B6-1C81DE0F85C2}" type="presParOf" srcId="{938E94EC-F31A-4115-8A9C-22E0D7B475D2}" destId="{C94F4805-E8AC-4EAC-9C16-67D18A0D2B03}" srcOrd="0" destOrd="0" presId="urn:microsoft.com/office/officeart/2024/layout/BulletTimeline"/>
    <dgm:cxn modelId="{C6B8E00F-6609-4133-9494-883EC2B9D37C}" type="presParOf" srcId="{2714F119-AC28-4203-9766-16C8CCFA81CC}" destId="{32C85245-D992-48D0-A6BD-3EAFA966D672}" srcOrd="5" destOrd="0" presId="urn:microsoft.com/office/officeart/2024/layout/BulletTimeline"/>
    <dgm:cxn modelId="{9BABCDB3-DE7A-41BF-8DA7-9AC10ECBA74A}" type="presParOf" srcId="{10E6F049-B672-4A14-8EC9-2F9B3FF72096}" destId="{5D8DCF0A-510F-4B33-9C7B-DC9057E1AC3A}" srcOrd="5" destOrd="0" presId="urn:microsoft.com/office/officeart/2024/layout/BulletTimeline"/>
    <dgm:cxn modelId="{5E46B1F7-3CA6-47DB-8C13-29F957FF4912}" type="presParOf" srcId="{10E6F049-B672-4A14-8EC9-2F9B3FF72096}" destId="{F57B403B-4516-4DBC-87DD-81A48117A2A6}" srcOrd="6" destOrd="0" presId="urn:microsoft.com/office/officeart/2024/layout/BulletTimeline"/>
    <dgm:cxn modelId="{1F8E7B64-EBAE-40CB-B974-735F4BFC6FE2}" type="presParOf" srcId="{F57B403B-4516-4DBC-87DD-81A48117A2A6}" destId="{5EDE5C4A-0112-4991-9BE3-AB0781BE830C}" srcOrd="0" destOrd="0" presId="urn:microsoft.com/office/officeart/2024/layout/BulletTimeline"/>
    <dgm:cxn modelId="{F9715D8B-0D3F-4A5D-87B9-FEC09C32437D}" type="presParOf" srcId="{5EDE5C4A-0112-4991-9BE3-AB0781BE830C}" destId="{5FE64ED1-371B-45DB-AF80-3F783F4E4C29}" srcOrd="0" destOrd="0" presId="urn:microsoft.com/office/officeart/2024/layout/BulletTimeline"/>
    <dgm:cxn modelId="{3EA793D0-05D2-4676-99CE-895970D1BA03}" type="presParOf" srcId="{5EDE5C4A-0112-4991-9BE3-AB0781BE830C}" destId="{F5E63B64-9CEA-4156-AFB7-7051E004578A}" srcOrd="1" destOrd="0" presId="urn:microsoft.com/office/officeart/2024/layout/BulletTimeline"/>
    <dgm:cxn modelId="{E3DE0EA0-8125-4BF7-8528-B2BDF8DB19C8}" type="presParOf" srcId="{F57B403B-4516-4DBC-87DD-81A48117A2A6}" destId="{5F999C61-E66F-49F2-8565-ECEAAFB73858}" srcOrd="1" destOrd="0" presId="urn:microsoft.com/office/officeart/2024/layout/BulletTimeline"/>
    <dgm:cxn modelId="{19D01409-E996-44EC-9B79-B0ABC290C254}" type="presParOf" srcId="{F57B403B-4516-4DBC-87DD-81A48117A2A6}" destId="{370B0177-CC2D-4227-B48E-29E45CDF85A6}" srcOrd="2" destOrd="0" presId="urn:microsoft.com/office/officeart/2024/layout/BulletTimeline"/>
    <dgm:cxn modelId="{0FD62345-3158-4590-AE89-394E729DBC70}" type="presParOf" srcId="{F57B403B-4516-4DBC-87DD-81A48117A2A6}" destId="{C097A940-FA9F-44DA-8B7C-B2EB5D1515A2}" srcOrd="3" destOrd="0" presId="urn:microsoft.com/office/officeart/2024/layout/BulletTimeline"/>
    <dgm:cxn modelId="{58598E00-077A-432C-8672-D85F21DF463A}" type="presParOf" srcId="{F57B403B-4516-4DBC-87DD-81A48117A2A6}" destId="{4CB1BB6E-DF8A-4B23-8059-9C661BAC65A9}" srcOrd="4" destOrd="0" presId="urn:microsoft.com/office/officeart/2024/layout/BulletTimeline"/>
    <dgm:cxn modelId="{C3DF8366-69CC-45B1-B618-0A14C86BC870}" type="presParOf" srcId="{4CB1BB6E-DF8A-4B23-8059-9C661BAC65A9}" destId="{2666E567-BBE8-4E7F-9940-986BB57CBCE3}" srcOrd="0" destOrd="0" presId="urn:microsoft.com/office/officeart/2024/layout/BulletTimeline"/>
    <dgm:cxn modelId="{31FA37F3-C033-4B9B-B088-C7AF7E89E6C4}" type="presParOf" srcId="{F57B403B-4516-4DBC-87DD-81A48117A2A6}" destId="{63E76DBE-2DD7-44AB-B1D4-4CF558506583}" srcOrd="5" destOrd="0" presId="urn:microsoft.com/office/officeart/2024/layout/BulletTimeline"/>
    <dgm:cxn modelId="{C3A9E28E-BB50-4607-9410-6C59AB6253D2}" type="presParOf" srcId="{10E6F049-B672-4A14-8EC9-2F9B3FF72096}" destId="{81F84D81-2800-4847-8834-993BE34F56A6}" srcOrd="7" destOrd="0" presId="urn:microsoft.com/office/officeart/2024/layout/BulletTimeline"/>
    <dgm:cxn modelId="{117D8261-F7E0-41FB-8EC8-DAD4C7D79C40}" type="presParOf" srcId="{10E6F049-B672-4A14-8EC9-2F9B3FF72096}" destId="{5D884D00-0ED6-4C8F-939A-AA18BB92070D}" srcOrd="8" destOrd="0" presId="urn:microsoft.com/office/officeart/2024/layout/BulletTimeline"/>
    <dgm:cxn modelId="{8B29D1D0-81B3-4B3A-BFA5-EE711DE78A92}" type="presParOf" srcId="{5D884D00-0ED6-4C8F-939A-AA18BB92070D}" destId="{2F51745C-04C7-4A61-93A2-E2D820DF7E95}" srcOrd="0" destOrd="0" presId="urn:microsoft.com/office/officeart/2024/layout/BulletTimeline"/>
    <dgm:cxn modelId="{C1000EB2-7208-441F-80C3-25761A1B7442}" type="presParOf" srcId="{2F51745C-04C7-4A61-93A2-E2D820DF7E95}" destId="{C7EB6F79-C44E-4209-A71D-1113629CA626}" srcOrd="0" destOrd="0" presId="urn:microsoft.com/office/officeart/2024/layout/BulletTimeline"/>
    <dgm:cxn modelId="{1245F831-9924-4022-89D1-3511564A8974}" type="presParOf" srcId="{2F51745C-04C7-4A61-93A2-E2D820DF7E95}" destId="{18B3367F-714B-47BC-B5E9-E20DCFC3EF91}" srcOrd="1" destOrd="0" presId="urn:microsoft.com/office/officeart/2024/layout/BulletTimeline"/>
    <dgm:cxn modelId="{FBBA1F0C-2694-4705-9290-D92329E595A7}" type="presParOf" srcId="{5D884D00-0ED6-4C8F-939A-AA18BB92070D}" destId="{AFC2D5E6-2E46-4F31-B96B-73992AACC7D7}" srcOrd="1" destOrd="0" presId="urn:microsoft.com/office/officeart/2024/layout/BulletTimeline"/>
    <dgm:cxn modelId="{48E157CF-C073-4853-AAF1-B36AB9870EED}" type="presParOf" srcId="{5D884D00-0ED6-4C8F-939A-AA18BB92070D}" destId="{916E1BBB-7F63-4AE3-8FFE-E1142745B629}" srcOrd="2" destOrd="0" presId="urn:microsoft.com/office/officeart/2024/layout/BulletTimeline"/>
    <dgm:cxn modelId="{02DA2265-4B25-4C59-8455-B471611A049A}" type="presParOf" srcId="{5D884D00-0ED6-4C8F-939A-AA18BB92070D}" destId="{49B9C5F3-9038-4B04-9DF0-A23E99332448}" srcOrd="3" destOrd="0" presId="urn:microsoft.com/office/officeart/2024/layout/BulletTimeline"/>
    <dgm:cxn modelId="{8E22B440-C1E1-4D8C-8B27-1DAC40DDDBEA}" type="presParOf" srcId="{5D884D00-0ED6-4C8F-939A-AA18BB92070D}" destId="{AECA3BC8-D1AD-44F2-8E44-4DD08EFBAB51}" srcOrd="4" destOrd="0" presId="urn:microsoft.com/office/officeart/2024/layout/BulletTimeline"/>
    <dgm:cxn modelId="{345F8CD9-6EFE-4D49-810E-C5DD5872D9EA}" type="presParOf" srcId="{AECA3BC8-D1AD-44F2-8E44-4DD08EFBAB51}" destId="{333E725D-061E-461D-A263-CF83A6FF9651}" srcOrd="0" destOrd="0" presId="urn:microsoft.com/office/officeart/2024/layout/BulletTimeline"/>
    <dgm:cxn modelId="{7E017F3A-1CE7-4A9E-A333-1E7D596490DA}" type="presParOf" srcId="{5D884D00-0ED6-4C8F-939A-AA18BB92070D}" destId="{C0C0681B-0A33-4301-A4CC-1CA3B248B263}" srcOrd="5" destOrd="0" presId="urn:microsoft.com/office/officeart/2024/layout/BulletTimeline"/>
    <dgm:cxn modelId="{D1CC2905-A982-472F-8802-16F2BF4E8935}" type="presParOf" srcId="{10E6F049-B672-4A14-8EC9-2F9B3FF72096}" destId="{1EAD210F-119A-4E63-907A-87C766FFFC62}" srcOrd="9" destOrd="0" presId="urn:microsoft.com/office/officeart/2024/layout/BulletTimeline"/>
    <dgm:cxn modelId="{FCAC5B2D-EDFD-4E63-89D0-0BCC09E7CCC7}" type="presParOf" srcId="{10E6F049-B672-4A14-8EC9-2F9B3FF72096}" destId="{A26BF813-CDD9-4B4A-8575-2B5F36D36125}" srcOrd="10" destOrd="0" presId="urn:microsoft.com/office/officeart/2024/layout/BulletTimeline"/>
    <dgm:cxn modelId="{7EC30E01-ED3C-44B1-9597-8FBD61DD69D4}" type="presParOf" srcId="{A26BF813-CDD9-4B4A-8575-2B5F36D36125}" destId="{79C840BF-0917-47AF-8E6B-FA346A70680F}" srcOrd="0" destOrd="0" presId="urn:microsoft.com/office/officeart/2024/layout/BulletTimeline"/>
    <dgm:cxn modelId="{D1D7BE06-429B-47CD-9E1A-848E2A58FC0F}" type="presParOf" srcId="{79C840BF-0917-47AF-8E6B-FA346A70680F}" destId="{534F1C5F-22FC-4780-9766-3AC45E7E6921}" srcOrd="0" destOrd="0" presId="urn:microsoft.com/office/officeart/2024/layout/BulletTimeline"/>
    <dgm:cxn modelId="{84BF6FC6-53B7-47FD-8110-5C09B4AE1FF7}" type="presParOf" srcId="{79C840BF-0917-47AF-8E6B-FA346A70680F}" destId="{294C147F-8C99-4A27-A04D-2D843CCDE7B6}" srcOrd="1" destOrd="0" presId="urn:microsoft.com/office/officeart/2024/layout/BulletTimeline"/>
    <dgm:cxn modelId="{7DAA1DAC-AD62-4CD7-9A81-EDA76BF5CE24}" type="presParOf" srcId="{A26BF813-CDD9-4B4A-8575-2B5F36D36125}" destId="{43DDDFFC-561C-4CFE-840D-137B4D4640A0}" srcOrd="1" destOrd="0" presId="urn:microsoft.com/office/officeart/2024/layout/BulletTimeline"/>
    <dgm:cxn modelId="{5355AADC-B82A-4528-8A4E-EC5C1107C570}" type="presParOf" srcId="{A26BF813-CDD9-4B4A-8575-2B5F36D36125}" destId="{A4539851-A2CA-47D1-89BB-28E1AB89BE1D}" srcOrd="2" destOrd="0" presId="urn:microsoft.com/office/officeart/2024/layout/BulletTimeline"/>
    <dgm:cxn modelId="{A7A056BA-AA1F-4528-97B9-9DFF42A3DCB8}" type="presParOf" srcId="{A26BF813-CDD9-4B4A-8575-2B5F36D36125}" destId="{B7875B38-4E4A-405F-8BFA-7735F3AAF4E8}" srcOrd="3" destOrd="0" presId="urn:microsoft.com/office/officeart/2024/layout/BulletTimeline"/>
    <dgm:cxn modelId="{22398845-449A-4654-B2EC-16BF1643C4BD}" type="presParOf" srcId="{A26BF813-CDD9-4B4A-8575-2B5F36D36125}" destId="{7E8A4CBB-3807-4508-98AC-C532F65EA05F}" srcOrd="4" destOrd="0" presId="urn:microsoft.com/office/officeart/2024/layout/BulletTimeline"/>
    <dgm:cxn modelId="{E5DDFB52-69C4-4399-ADF4-BB67C571374C}" type="presParOf" srcId="{7E8A4CBB-3807-4508-98AC-C532F65EA05F}" destId="{F283A22C-78D8-4933-81CD-6427A69EBC88}" srcOrd="0" destOrd="0" presId="urn:microsoft.com/office/officeart/2024/layout/BulletTimeline"/>
    <dgm:cxn modelId="{643FB473-0AA0-4E55-AEFF-FDA08E8AE65F}" type="presParOf" srcId="{A26BF813-CDD9-4B4A-8575-2B5F36D36125}" destId="{A6D4CF74-8CB1-416E-A180-8F076DA3CC71}" srcOrd="5" destOrd="0" presId="urn:microsoft.com/office/officeart/2024/layout/BulletTimeline"/>
    <dgm:cxn modelId="{B66627BD-4787-41DD-8B9F-338D4AE5835B}" type="presParOf" srcId="{10E6F049-B672-4A14-8EC9-2F9B3FF72096}" destId="{647C1BBC-D7AC-4E85-923F-C9625B8A5B82}" srcOrd="11" destOrd="0" presId="urn:microsoft.com/office/officeart/2024/layout/BulletTimeline"/>
    <dgm:cxn modelId="{2812AC11-BE0C-4430-B81B-8198D637E1F6}" type="presParOf" srcId="{10E6F049-B672-4A14-8EC9-2F9B3FF72096}" destId="{42891045-6B2B-44A9-87A8-D2A132CA47B1}" srcOrd="12" destOrd="0" presId="urn:microsoft.com/office/officeart/2024/layout/BulletTimeline"/>
    <dgm:cxn modelId="{28C8930D-603D-48AE-97A6-CA86163F48C3}" type="presParOf" srcId="{42891045-6B2B-44A9-87A8-D2A132CA47B1}" destId="{3FF2FE26-A8A6-4665-AAD7-FD770A3EA424}" srcOrd="0" destOrd="0" presId="urn:microsoft.com/office/officeart/2024/layout/BulletTimeline"/>
    <dgm:cxn modelId="{55843CBA-209F-413B-A5C0-AF2312050871}" type="presParOf" srcId="{3FF2FE26-A8A6-4665-AAD7-FD770A3EA424}" destId="{0770B792-CB1D-4464-BE8D-BE0EC1E56199}" srcOrd="0" destOrd="0" presId="urn:microsoft.com/office/officeart/2024/layout/BulletTimeline"/>
    <dgm:cxn modelId="{2D8C2282-6C2C-429D-A572-0B6523E50C45}" type="presParOf" srcId="{3FF2FE26-A8A6-4665-AAD7-FD770A3EA424}" destId="{227994EB-C3AB-4513-8C84-7746FFC99EA3}" srcOrd="1" destOrd="0" presId="urn:microsoft.com/office/officeart/2024/layout/BulletTimeline"/>
    <dgm:cxn modelId="{99B8827A-3DF1-4D68-8F46-90EBF26A6144}" type="presParOf" srcId="{42891045-6B2B-44A9-87A8-D2A132CA47B1}" destId="{C8EA43B5-2743-4B95-8AF0-58C655D20604}" srcOrd="1" destOrd="0" presId="urn:microsoft.com/office/officeart/2024/layout/BulletTimeline"/>
    <dgm:cxn modelId="{1F822EBE-9854-4B2D-9916-3EF509EACA58}" type="presParOf" srcId="{42891045-6B2B-44A9-87A8-D2A132CA47B1}" destId="{427AC2BE-5BCE-4349-9BA7-327C20EA06D8}" srcOrd="2" destOrd="0" presId="urn:microsoft.com/office/officeart/2024/layout/BulletTimeline"/>
    <dgm:cxn modelId="{441360BB-9E81-4EE4-B86B-0059EAB286FD}" type="presParOf" srcId="{42891045-6B2B-44A9-87A8-D2A132CA47B1}" destId="{9B20F2F2-3DF5-405D-9C6F-505600F1952B}" srcOrd="3" destOrd="0" presId="urn:microsoft.com/office/officeart/2024/layout/BulletTimeline"/>
    <dgm:cxn modelId="{51514261-369E-46FC-BC8B-CEF28DCB5A2A}" type="presParOf" srcId="{42891045-6B2B-44A9-87A8-D2A132CA47B1}" destId="{97E2B6F0-C6A6-4B49-8A00-1C1776F91DF6}" srcOrd="4" destOrd="0" presId="urn:microsoft.com/office/officeart/2024/layout/BulletTimeline"/>
    <dgm:cxn modelId="{D4110296-B4C5-4929-A7CB-53712FC341D8}" type="presParOf" srcId="{97E2B6F0-C6A6-4B49-8A00-1C1776F91DF6}" destId="{FEA43320-27F5-4A4A-AA04-9250F146C581}" srcOrd="0" destOrd="0" presId="urn:microsoft.com/office/officeart/2024/layout/BulletTimeline"/>
    <dgm:cxn modelId="{5395155A-2077-4DAF-87F5-31D5F5208D77}" type="presParOf" srcId="{42891045-6B2B-44A9-87A8-D2A132CA47B1}" destId="{0E3C4D5F-B3F5-41E6-A454-BE12058E28DE}" srcOrd="5" destOrd="0" presId="urn:microsoft.com/office/officeart/2024/layout/BulletTimeline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5BC7AC9-9AD6-4FFF-BFB5-BDA1D702A338}">
      <dsp:nvSpPr>
        <dsp:cNvPr id="0" name=""/>
        <dsp:cNvSpPr/>
      </dsp:nvSpPr>
      <dsp:spPr>
        <a:xfrm>
          <a:off x="0" y="669512"/>
          <a:ext cx="6593395" cy="13525"/>
        </a:xfrm>
        <a:prstGeom prst="rect">
          <a:avLst/>
        </a:prstGeom>
        <a:gradFill rotWithShape="0">
          <a:gsLst>
            <a:gs pos="0">
              <a:schemeClr val="dk1">
                <a:tint val="76000"/>
              </a:schemeClr>
            </a:gs>
            <a:gs pos="100000">
              <a:schemeClr val="dk1">
                <a:tint val="76000"/>
              </a:schemeClr>
            </a:gs>
          </a:gsLst>
          <a:lin ang="0" scaled="0"/>
        </a:gra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21A6C43-FB87-4505-9986-D23653FBCAA8}">
      <dsp:nvSpPr>
        <dsp:cNvPr id="0" name=""/>
        <dsp:cNvSpPr/>
      </dsp:nvSpPr>
      <dsp:spPr>
        <a:xfrm>
          <a:off x="6538721" y="622172"/>
          <a:ext cx="81153" cy="108204"/>
        </a:xfrm>
        <a:prstGeom prst="chevron">
          <a:avLst>
            <a:gd name="adj" fmla="val 75000"/>
          </a:avLst>
        </a:prstGeom>
        <a:gradFill rotWithShape="0">
          <a:gsLst>
            <a:gs pos="0">
              <a:schemeClr val="dk1">
                <a:tint val="76000"/>
              </a:schemeClr>
            </a:gs>
            <a:gs pos="100000">
              <a:schemeClr val="dk1">
                <a:tint val="76000"/>
              </a:schemeClr>
            </a:gs>
          </a:gsLst>
          <a:lin ang="0" scaled="0"/>
        </a:gra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C36887C-766D-4972-82FC-99E9F4646BE4}">
      <dsp:nvSpPr>
        <dsp:cNvPr id="0" name=""/>
        <dsp:cNvSpPr/>
      </dsp:nvSpPr>
      <dsp:spPr>
        <a:xfrm>
          <a:off x="173126" y="308381"/>
          <a:ext cx="1373624" cy="31379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0A9F6F-CC28-47FF-97E4-EC9EE84AD954}">
      <dsp:nvSpPr>
        <dsp:cNvPr id="0" name=""/>
        <dsp:cNvSpPr/>
      </dsp:nvSpPr>
      <dsp:spPr>
        <a:xfrm>
          <a:off x="173126" y="146075"/>
          <a:ext cx="1373624" cy="16230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  <a:defRPr b="1"/>
          </a:pPr>
          <a:r>
            <a:rPr lang="en-US" sz="1100" b="1" kern="1200"/>
            <a:t>Competency</a:t>
          </a:r>
          <a:endParaRPr lang="en-US" sz="1100" kern="1200"/>
        </a:p>
      </dsp:txBody>
      <dsp:txXfrm>
        <a:off x="173126" y="146075"/>
        <a:ext cx="1373624" cy="162306"/>
      </dsp:txXfrm>
    </dsp:sp>
    <dsp:sp modelId="{A6DFE36C-71F6-4AFB-81C1-C1117AD6AF45}">
      <dsp:nvSpPr>
        <dsp:cNvPr id="0" name=""/>
        <dsp:cNvSpPr/>
      </dsp:nvSpPr>
      <dsp:spPr>
        <a:xfrm>
          <a:off x="81153" y="135254"/>
          <a:ext cx="10820" cy="541020"/>
        </a:xfrm>
        <a:prstGeom prst="rect">
          <a:avLst/>
        </a:prstGeom>
        <a:gradFill rotWithShape="0">
          <a:gsLst>
            <a:gs pos="0">
              <a:schemeClr val="dk1">
                <a:tint val="76000"/>
              </a:schemeClr>
            </a:gs>
            <a:gs pos="100000">
              <a:schemeClr val="dk1">
                <a:tint val="76000"/>
              </a:schemeClr>
            </a:gs>
          </a:gsLst>
          <a:lin ang="0" scaled="0"/>
        </a:gra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7BE94F2-D323-4AB4-950D-F21E9F67DD09}">
      <dsp:nvSpPr>
        <dsp:cNvPr id="0" name=""/>
        <dsp:cNvSpPr/>
      </dsp:nvSpPr>
      <dsp:spPr>
        <a:xfrm>
          <a:off x="1000610" y="952195"/>
          <a:ext cx="1373624" cy="25427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62C625-4DBA-4478-8FF9-DCBAD23B5A3F}">
      <dsp:nvSpPr>
        <dsp:cNvPr id="0" name=""/>
        <dsp:cNvSpPr/>
      </dsp:nvSpPr>
      <dsp:spPr>
        <a:xfrm>
          <a:off x="1000610" y="784479"/>
          <a:ext cx="1373624" cy="16771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  <a:defRPr b="1"/>
          </a:pPr>
          <a:r>
            <a:rPr lang="en-US" sz="1100" b="1" kern="1200"/>
            <a:t>Outcome</a:t>
          </a:r>
          <a:endParaRPr lang="en-US" sz="1100" kern="1200"/>
        </a:p>
      </dsp:txBody>
      <dsp:txXfrm>
        <a:off x="1000610" y="784479"/>
        <a:ext cx="1373624" cy="167716"/>
      </dsp:txXfrm>
    </dsp:sp>
    <dsp:sp modelId="{075CDB9B-0F1F-42A7-9595-14C89C35C29D}">
      <dsp:nvSpPr>
        <dsp:cNvPr id="0" name=""/>
        <dsp:cNvSpPr/>
      </dsp:nvSpPr>
      <dsp:spPr>
        <a:xfrm>
          <a:off x="908637" y="676275"/>
          <a:ext cx="10820" cy="541020"/>
        </a:xfrm>
        <a:prstGeom prst="rect">
          <a:avLst/>
        </a:prstGeom>
        <a:gradFill rotWithShape="0">
          <a:gsLst>
            <a:gs pos="0">
              <a:schemeClr val="dk1">
                <a:tint val="76000"/>
              </a:schemeClr>
            </a:gs>
            <a:gs pos="100000">
              <a:schemeClr val="dk1">
                <a:tint val="76000"/>
              </a:schemeClr>
            </a:gs>
          </a:gsLst>
          <a:lin ang="0" scaled="0"/>
        </a:gra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DDEFA6D-AE81-4B66-BB6B-215C63CDD232}">
      <dsp:nvSpPr>
        <dsp:cNvPr id="0" name=""/>
        <dsp:cNvSpPr/>
      </dsp:nvSpPr>
      <dsp:spPr>
        <a:xfrm>
          <a:off x="58430" y="648141"/>
          <a:ext cx="56266" cy="5626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000B518-621E-44A3-9722-B4E1D123A1C6}">
      <dsp:nvSpPr>
        <dsp:cNvPr id="0" name=""/>
        <dsp:cNvSpPr/>
      </dsp:nvSpPr>
      <dsp:spPr>
        <a:xfrm>
          <a:off x="885914" y="648141"/>
          <a:ext cx="56266" cy="5626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6A1E9DC-1665-4005-AA61-A9ACC477FC6E}">
      <dsp:nvSpPr>
        <dsp:cNvPr id="0" name=""/>
        <dsp:cNvSpPr/>
      </dsp:nvSpPr>
      <dsp:spPr>
        <a:xfrm>
          <a:off x="1828095" y="308381"/>
          <a:ext cx="1373624" cy="31379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675444B-15A8-4F1A-BC70-E88E834053B0}">
      <dsp:nvSpPr>
        <dsp:cNvPr id="0" name=""/>
        <dsp:cNvSpPr/>
      </dsp:nvSpPr>
      <dsp:spPr>
        <a:xfrm>
          <a:off x="1828095" y="146075"/>
          <a:ext cx="1373624" cy="16230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  <a:defRPr b="1"/>
          </a:pPr>
          <a:r>
            <a:rPr lang="en-US" sz="1100" b="1" kern="1200"/>
            <a:t>Objective</a:t>
          </a:r>
          <a:endParaRPr lang="en-US" sz="1100" kern="1200"/>
        </a:p>
      </dsp:txBody>
      <dsp:txXfrm>
        <a:off x="1828095" y="146075"/>
        <a:ext cx="1373624" cy="162306"/>
      </dsp:txXfrm>
    </dsp:sp>
    <dsp:sp modelId="{0D0150C0-1982-4E9D-9CA9-94CF9344781D}">
      <dsp:nvSpPr>
        <dsp:cNvPr id="0" name=""/>
        <dsp:cNvSpPr/>
      </dsp:nvSpPr>
      <dsp:spPr>
        <a:xfrm>
          <a:off x="1736121" y="135254"/>
          <a:ext cx="10820" cy="541020"/>
        </a:xfrm>
        <a:prstGeom prst="rect">
          <a:avLst/>
        </a:prstGeom>
        <a:gradFill rotWithShape="0">
          <a:gsLst>
            <a:gs pos="0">
              <a:schemeClr val="dk1">
                <a:tint val="76000"/>
              </a:schemeClr>
            </a:gs>
            <a:gs pos="100000">
              <a:schemeClr val="dk1">
                <a:tint val="76000"/>
              </a:schemeClr>
            </a:gs>
          </a:gsLst>
          <a:lin ang="0" scaled="0"/>
        </a:gra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F999C61-E66F-49F2-8565-ECEAAFB73858}">
      <dsp:nvSpPr>
        <dsp:cNvPr id="0" name=""/>
        <dsp:cNvSpPr/>
      </dsp:nvSpPr>
      <dsp:spPr>
        <a:xfrm>
          <a:off x="2655579" y="952195"/>
          <a:ext cx="1373624" cy="25427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0B0177-CC2D-4227-B48E-29E45CDF85A6}">
      <dsp:nvSpPr>
        <dsp:cNvPr id="0" name=""/>
        <dsp:cNvSpPr/>
      </dsp:nvSpPr>
      <dsp:spPr>
        <a:xfrm>
          <a:off x="2655579" y="784479"/>
          <a:ext cx="1373624" cy="16771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  <a:defRPr b="1"/>
          </a:pPr>
          <a:r>
            <a:rPr lang="en-US" sz="1100" b="1" kern="1200"/>
            <a:t>Learning Experience </a:t>
          </a:r>
          <a:endParaRPr lang="en-US" sz="1100" kern="1200"/>
        </a:p>
      </dsp:txBody>
      <dsp:txXfrm>
        <a:off x="2655579" y="784479"/>
        <a:ext cx="1373624" cy="167716"/>
      </dsp:txXfrm>
    </dsp:sp>
    <dsp:sp modelId="{C097A940-FA9F-44DA-8B7C-B2EB5D1515A2}">
      <dsp:nvSpPr>
        <dsp:cNvPr id="0" name=""/>
        <dsp:cNvSpPr/>
      </dsp:nvSpPr>
      <dsp:spPr>
        <a:xfrm>
          <a:off x="2563606" y="676275"/>
          <a:ext cx="10820" cy="541020"/>
        </a:xfrm>
        <a:prstGeom prst="rect">
          <a:avLst/>
        </a:prstGeom>
        <a:gradFill rotWithShape="0">
          <a:gsLst>
            <a:gs pos="0">
              <a:schemeClr val="dk1">
                <a:tint val="76000"/>
              </a:schemeClr>
            </a:gs>
            <a:gs pos="100000">
              <a:schemeClr val="dk1">
                <a:tint val="76000"/>
              </a:schemeClr>
            </a:gs>
          </a:gsLst>
          <a:lin ang="0" scaled="0"/>
        </a:gra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94F4805-E8AC-4EAC-9C16-67D18A0D2B03}">
      <dsp:nvSpPr>
        <dsp:cNvPr id="0" name=""/>
        <dsp:cNvSpPr/>
      </dsp:nvSpPr>
      <dsp:spPr>
        <a:xfrm>
          <a:off x="1713398" y="648141"/>
          <a:ext cx="56266" cy="5626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666E567-BBE8-4E7F-9940-986BB57CBCE3}">
      <dsp:nvSpPr>
        <dsp:cNvPr id="0" name=""/>
        <dsp:cNvSpPr/>
      </dsp:nvSpPr>
      <dsp:spPr>
        <a:xfrm>
          <a:off x="2540883" y="648141"/>
          <a:ext cx="56266" cy="5626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FC2D5E6-2E46-4F31-B96B-73992AACC7D7}">
      <dsp:nvSpPr>
        <dsp:cNvPr id="0" name=""/>
        <dsp:cNvSpPr/>
      </dsp:nvSpPr>
      <dsp:spPr>
        <a:xfrm>
          <a:off x="3483063" y="308381"/>
          <a:ext cx="1373624" cy="31379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6E1BBB-7F63-4AE3-8FFE-E1142745B629}">
      <dsp:nvSpPr>
        <dsp:cNvPr id="0" name=""/>
        <dsp:cNvSpPr/>
      </dsp:nvSpPr>
      <dsp:spPr>
        <a:xfrm>
          <a:off x="3483063" y="146075"/>
          <a:ext cx="1373624" cy="16230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  <a:defRPr b="1"/>
          </a:pPr>
          <a:r>
            <a:rPr lang="en-US" sz="1100" b="1" kern="1200"/>
            <a:t>Assessment</a:t>
          </a:r>
          <a:endParaRPr lang="en-US" sz="1100" kern="1200"/>
        </a:p>
      </dsp:txBody>
      <dsp:txXfrm>
        <a:off x="3483063" y="146075"/>
        <a:ext cx="1373624" cy="162306"/>
      </dsp:txXfrm>
    </dsp:sp>
    <dsp:sp modelId="{49B9C5F3-9038-4B04-9DF0-A23E99332448}">
      <dsp:nvSpPr>
        <dsp:cNvPr id="0" name=""/>
        <dsp:cNvSpPr/>
      </dsp:nvSpPr>
      <dsp:spPr>
        <a:xfrm>
          <a:off x="3391090" y="135254"/>
          <a:ext cx="10820" cy="541020"/>
        </a:xfrm>
        <a:prstGeom prst="rect">
          <a:avLst/>
        </a:prstGeom>
        <a:gradFill rotWithShape="0">
          <a:gsLst>
            <a:gs pos="0">
              <a:schemeClr val="dk1">
                <a:tint val="76000"/>
              </a:schemeClr>
            </a:gs>
            <a:gs pos="100000">
              <a:schemeClr val="dk1">
                <a:tint val="76000"/>
              </a:schemeClr>
            </a:gs>
          </a:gsLst>
          <a:lin ang="0" scaled="0"/>
        </a:gra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3DDDFFC-561C-4CFE-840D-137B4D4640A0}">
      <dsp:nvSpPr>
        <dsp:cNvPr id="0" name=""/>
        <dsp:cNvSpPr/>
      </dsp:nvSpPr>
      <dsp:spPr>
        <a:xfrm>
          <a:off x="4310548" y="952195"/>
          <a:ext cx="1373624" cy="25427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539851-A2CA-47D1-89BB-28E1AB89BE1D}">
      <dsp:nvSpPr>
        <dsp:cNvPr id="0" name=""/>
        <dsp:cNvSpPr/>
      </dsp:nvSpPr>
      <dsp:spPr>
        <a:xfrm>
          <a:off x="4310548" y="784479"/>
          <a:ext cx="1373624" cy="16771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  <a:defRPr b="1"/>
          </a:pPr>
          <a:r>
            <a:rPr lang="en-US" sz="1100" b="1" kern="1200"/>
            <a:t>Evidence</a:t>
          </a:r>
          <a:endParaRPr lang="en-US" sz="1100" kern="1200"/>
        </a:p>
      </dsp:txBody>
      <dsp:txXfrm>
        <a:off x="4310548" y="784479"/>
        <a:ext cx="1373624" cy="167716"/>
      </dsp:txXfrm>
    </dsp:sp>
    <dsp:sp modelId="{B7875B38-4E4A-405F-8BFA-7735F3AAF4E8}">
      <dsp:nvSpPr>
        <dsp:cNvPr id="0" name=""/>
        <dsp:cNvSpPr/>
      </dsp:nvSpPr>
      <dsp:spPr>
        <a:xfrm>
          <a:off x="4218574" y="676275"/>
          <a:ext cx="10820" cy="541020"/>
        </a:xfrm>
        <a:prstGeom prst="rect">
          <a:avLst/>
        </a:prstGeom>
        <a:gradFill rotWithShape="0">
          <a:gsLst>
            <a:gs pos="0">
              <a:schemeClr val="dk1">
                <a:tint val="76000"/>
              </a:schemeClr>
            </a:gs>
            <a:gs pos="100000">
              <a:schemeClr val="dk1">
                <a:tint val="76000"/>
              </a:schemeClr>
            </a:gs>
          </a:gsLst>
          <a:lin ang="0" scaled="0"/>
        </a:gra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33E725D-061E-461D-A263-CF83A6FF9651}">
      <dsp:nvSpPr>
        <dsp:cNvPr id="0" name=""/>
        <dsp:cNvSpPr/>
      </dsp:nvSpPr>
      <dsp:spPr>
        <a:xfrm>
          <a:off x="3368367" y="648141"/>
          <a:ext cx="56266" cy="5626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283A22C-78D8-4933-81CD-6427A69EBC88}">
      <dsp:nvSpPr>
        <dsp:cNvPr id="0" name=""/>
        <dsp:cNvSpPr/>
      </dsp:nvSpPr>
      <dsp:spPr>
        <a:xfrm>
          <a:off x="4195852" y="648141"/>
          <a:ext cx="56266" cy="5626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8EA43B5-2743-4B95-8AF0-58C655D20604}">
      <dsp:nvSpPr>
        <dsp:cNvPr id="0" name=""/>
        <dsp:cNvSpPr/>
      </dsp:nvSpPr>
      <dsp:spPr>
        <a:xfrm>
          <a:off x="5138032" y="308381"/>
          <a:ext cx="1373624" cy="31379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7AC2BE-5BCE-4349-9BA7-327C20EA06D8}">
      <dsp:nvSpPr>
        <dsp:cNvPr id="0" name=""/>
        <dsp:cNvSpPr/>
      </dsp:nvSpPr>
      <dsp:spPr>
        <a:xfrm>
          <a:off x="5138032" y="146075"/>
          <a:ext cx="1373624" cy="16230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  <a:defRPr b="1"/>
          </a:pPr>
          <a:r>
            <a:rPr lang="en-US" sz="1100" b="1" kern="1200"/>
            <a:t>Progression</a:t>
          </a:r>
          <a:endParaRPr lang="en-US" sz="1100" kern="1200"/>
        </a:p>
      </dsp:txBody>
      <dsp:txXfrm>
        <a:off x="5138032" y="146075"/>
        <a:ext cx="1373624" cy="162306"/>
      </dsp:txXfrm>
    </dsp:sp>
    <dsp:sp modelId="{9B20F2F2-3DF5-405D-9C6F-505600F1952B}">
      <dsp:nvSpPr>
        <dsp:cNvPr id="0" name=""/>
        <dsp:cNvSpPr/>
      </dsp:nvSpPr>
      <dsp:spPr>
        <a:xfrm>
          <a:off x="5046059" y="135254"/>
          <a:ext cx="10820" cy="541020"/>
        </a:xfrm>
        <a:prstGeom prst="rect">
          <a:avLst/>
        </a:prstGeom>
        <a:gradFill rotWithShape="0">
          <a:gsLst>
            <a:gs pos="0">
              <a:schemeClr val="dk1">
                <a:tint val="76000"/>
              </a:schemeClr>
            </a:gs>
            <a:gs pos="100000">
              <a:schemeClr val="dk1">
                <a:tint val="76000"/>
              </a:schemeClr>
            </a:gs>
          </a:gsLst>
          <a:lin ang="0" scaled="0"/>
        </a:gra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EA43320-27F5-4A4A-AA04-9250F146C581}">
      <dsp:nvSpPr>
        <dsp:cNvPr id="0" name=""/>
        <dsp:cNvSpPr/>
      </dsp:nvSpPr>
      <dsp:spPr>
        <a:xfrm>
          <a:off x="5023336" y="648141"/>
          <a:ext cx="56266" cy="56266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24/layout/BulletTimeline">
  <dgm:title val=""/>
  <dgm:desc val=""/>
  <dgm:catLst>
    <dgm:cat type="process" pri="7450"/>
    <dgm:cat type="timeline" pri="100"/>
  </dgm:catLst>
  <dgm:sampData>
    <dgm:dataModel>
      <dgm:ptLst>
        <dgm:pt modelId="0" type="doc"/>
        <dgm:pt modelId="10">
          <dgm:prSet phldrT="Add an event" phldr="1"/>
        </dgm:pt>
        <dgm:pt modelId="11">
          <dgm:prSet phldrT="Write a description of the significance of this event" phldr="1"/>
        </dgm:pt>
        <dgm:pt modelId="20">
          <dgm:prSet phldrT="Add an event" phldr="1"/>
        </dgm:pt>
        <dgm:pt modelId="21">
          <dgm:prSet phldrT="Write a description of the significance of this event" phldr="1"/>
        </dgm:pt>
        <dgm:pt modelId="30">
          <dgm:prSet phldrT="Add an event" phldr="1"/>
        </dgm:pt>
        <dgm:pt modelId="31">
          <dgm:prSet phldrT="Write a description of the significance of this event" phldr="1"/>
        </dgm:pt>
        <dgm:pt modelId="40">
          <dgm:prSet phldrT="Add an event" phldr="1"/>
        </dgm:pt>
        <dgm:pt modelId="41">
          <dgm:prSet phldrT="Write a description of the significance of this event" phldr="1"/>
        </dgm:pt>
        <dgm:pt modelId="50">
          <dgm:prSet phldrT="Add an event" phldr="1"/>
        </dgm:pt>
        <dgm:pt modelId="51">
          <dgm:prSet phldrT="Write a description of the significance of this event" phldr="1"/>
        </dgm:pt>
      </dgm:ptLst>
      <dgm:cxnLst>
        <dgm:cxn modelId="100" srcId="0" destId="10" srcOrd="0" destOrd="0"/>
        <dgm:cxn modelId="12" srcId="10" destId="11" srcOrd="0" destOrd="0"/>
        <dgm:cxn modelId="101" srcId="0" destId="20" srcOrd="1" destOrd="0"/>
        <dgm:cxn modelId="22" srcId="20" destId="21" srcOrd="0" destOrd="0"/>
        <dgm:cxn modelId="102" srcId="0" destId="30" srcOrd="2" destOrd="0"/>
        <dgm:cxn modelId="32" srcId="30" destId="31" srcOrd="0" destOrd="0"/>
        <dgm:cxn modelId="103" srcId="0" destId="40" srcOrd="3" destOrd="0"/>
        <dgm:cxn modelId="42" srcId="40" destId="41" srcOrd="0" destOrd="0"/>
        <dgm:cxn modelId="104" srcId="0" destId="50" srcOrd="4" destOrd="0"/>
        <dgm:cxn modelId="52" srcId="50" destId="5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root">
    <dgm:varLst>
      <dgm:dir/>
      <dgm:animLvl val="lvl"/>
    </dgm:varLst>
    <dgm:alg type="composite"/>
    <dgm:shape xmlns:r="http://schemas.openxmlformats.org/officeDocument/2006/relationships" r:blip="">
      <dgm:adjLst/>
    </dgm:shape>
    <dgm:constrLst>
      <dgm:constr type="w" for="ch" forName="divider" refType="w"/>
      <dgm:constr type="h" for="ch" forName="divider" refType="h" fact="0.1"/>
      <dgm:constr type="ctrY" for="ch" forName="divider" refType="h" fact="0.5"/>
      <dgm:constr type="l" for="ch" forName="divider"/>
      <dgm:constr type="w" for="ch" forName="nodes" refType="w"/>
      <dgm:constr type="h" for="ch" forName="nodes" refType="h" fact="0.8"/>
      <dgm:constr type="ctrY" for="ch" forName="nodes" refType="h" fact="0.5"/>
    </dgm:constrLst>
    <dgm:layoutNode name="divider">
      <dgm:alg type="composite"/>
      <dgm:shape xmlns:r="http://schemas.openxmlformats.org/officeDocument/2006/relationships" r:blip="">
        <dgm:adjLst/>
      </dgm:shape>
      <dgm:presOf/>
      <dgm:choose name="DividerDirection">
        <dgm:if name="DividerLTR" func="var" arg="dir" op="equ" val="norm">
          <dgm:constrLst>
            <dgm:constr type="w" for="ch" forName="rectBar" refType="w" fact="0.996"/>
            <dgm:constr type="h" for="ch" forName="rectBar" refType="h" fact="0.1"/>
            <dgm:constr type="l" for="ch" forName="rectBar"/>
            <dgm:constr type="ctrY" for="ch" forName="rectBar" refType="h" fact="0.5"/>
            <dgm:constr type="w" for="ch" forName="chevronArrow" refType="h" fact="0.6"/>
            <dgm:constr type="h" for="ch" forName="chevronArrow" refType="h" fact="0.8"/>
            <dgm:constr type="r" for="ch" forName="chevronArrow" refType="w"/>
            <dgm:constr type="ctrY" for="ch" forName="chevronArrow" refType="h" fact="0.5"/>
          </dgm:constrLst>
        </dgm:if>
        <dgm:else name="DividerRTL">
          <dgm:constrLst>
            <dgm:constr type="w" for="ch" forName="rectBar" refType="w" fact="0.996"/>
            <dgm:constr type="h" for="ch" forName="rectBar" refType="h" fact="0.1"/>
            <dgm:constr type="r" for="ch" forName="rectBar" refType="w"/>
            <dgm:constr type="ctrY" for="ch" forName="rectBar" refType="h" fact="0.5"/>
            <dgm:constr type="w" for="ch" forName="chevronArrow" refType="h" fact="0.6"/>
            <dgm:constr type="h" for="ch" forName="chevronArrow" refType="h" fact="0.8"/>
            <dgm:constr type="l" for="ch" forName="chevronArrow"/>
            <dgm:constr type="ctrY" for="ch" forName="chevronArrow" refType="h" fact="0.5"/>
          </dgm:constrLst>
        </dgm:else>
      </dgm:choose>
      <dgm:ruleLst/>
      <dgm:layoutNode name="rectBar" styleLbl="dkBgShp">
        <dgm:alg type="sp"/>
        <dgm:shape xmlns:r="http://schemas.openxmlformats.org/officeDocument/2006/relationships" type="rect" r:blip="" zOrderOff="-1">
          <dgm:adjLst/>
          <dgm:extLst>
            <a:ext uri="{B698B0E9-8C71-41B9-8309-B3DCBF30829C}">
              <dgm1612:spPr xmlns:dgm1612="http://schemas.microsoft.com/office/drawing/2016/12/diagram">
                <a:gradFill rotWithShape="0">
                  <a:gsLst>
                    <a:gs pos="0">
                      <a:schemeClr val="accent1">
                        <a:tint val="76000"/>
                      </a:schemeClr>
                    </a:gs>
                    <a:gs pos="100000">
                      <a:schemeClr val="accent1">
                        <a:tint val="76000"/>
                      </a:schemeClr>
                    </a:gs>
                  </a:gsLst>
                  <a:lin ang="0" scaled="0"/>
                </a:gradFill>
              </dgm1612:spPr>
            </a:ext>
          </dgm:extLst>
        </dgm:shape>
        <dgm:presOf/>
        <dgm:constrLst/>
        <dgm:ruleLst/>
      </dgm:layoutNode>
      <dgm:layoutNode name="chevronArrow" styleLbl="dkBgShp">
        <dgm:alg type="sp"/>
        <dgm:choose name="ChevronDir">
          <dgm:if name="ChevronLTR" func="var" arg="dir" op="equ" val="norm">
            <dgm:shape xmlns:r="http://schemas.openxmlformats.org/officeDocument/2006/relationships" type="chevron" r:blip="" zOrderOff="-1">
              <dgm:adjLst>
                <dgm:adj idx="1" val="0.75"/>
              </dgm:adjLst>
              <dgm:extLst>
                <a:ext uri="{B698B0E9-8C71-41B9-8309-B3DCBF30829C}">
                  <dgm1612:spPr xmlns:dgm1612="http://schemas.microsoft.com/office/drawing/2016/12/diagram">
                    <a:gradFill rotWithShape="0">
                      <a:gsLst>
                        <a:gs pos="0">
                          <a:schemeClr val="accent1">
                            <a:tint val="76000"/>
                          </a:schemeClr>
                        </a:gs>
                        <a:gs pos="100000">
                          <a:schemeClr val="accent1">
                            <a:tint val="76000"/>
                          </a:schemeClr>
                        </a:gs>
                      </a:gsLst>
                      <a:lin ang="0" scaled="0"/>
                    </a:gradFill>
                  </dgm1612:spPr>
                </a:ext>
              </dgm:extLst>
            </dgm:shape>
          </dgm:if>
          <dgm:else name="ChevronRTL">
            <dgm:shape xmlns:r="http://schemas.openxmlformats.org/officeDocument/2006/relationships" rot="180" type="chevron" r:blip="" zOrderOff="-1">
              <dgm:adjLst>
                <dgm:adj idx="1" val="0.75"/>
              </dgm:adjLst>
              <dgm:extLst>
                <a:ext uri="{B698B0E9-8C71-41B9-8309-B3DCBF30829C}">
                  <dgm1612:spPr xmlns:dgm1612="http://schemas.microsoft.com/office/drawing/2016/12/diagram">
                    <a:gradFill rotWithShape="0">
                      <a:gsLst>
                        <a:gs pos="0">
                          <a:schemeClr val="accent1">
                            <a:tint val="76000"/>
                          </a:schemeClr>
                        </a:gs>
                        <a:gs pos="100000">
                          <a:schemeClr val="accent1">
                            <a:tint val="76000"/>
                          </a:schemeClr>
                        </a:gs>
                      </a:gsLst>
                      <a:lin ang="0" scaled="0"/>
                    </a:gradFill>
                  </dgm1612:spPr>
                </a:ext>
              </dgm:extLst>
            </dgm:shape>
          </dgm:else>
        </dgm:choose>
        <dgm:presOf/>
        <dgm:constrLst/>
        <dgm:ruleLst/>
      </dgm:layoutNode>
    </dgm:layoutNode>
    <dgm:layoutNode name="nodes">
      <dgm:varLst>
        <dgm:chMax/>
        <dgm:chPref/>
        <dgm:animLvl val="lvl"/>
      </dgm:varLst>
      <dgm:choose name="Name1">
        <dgm:if name="Name2" func="var" arg="dir" op="equ" val="norm">
          <dgm:alg type="lin">
            <dgm:param type="fallback" val="1D"/>
          </dgm:alg>
        </dgm:if>
        <dgm:else name="Name3">
          <dgm:alg type="lin">
            <dgm:param type="linDir" val="fromR"/>
            <dgm:param type="fallback" val="1D"/>
          </dgm:alg>
        </dgm:else>
      </dgm:choose>
      <dgm:shape xmlns:r="http://schemas.openxmlformats.org/officeDocument/2006/relationships" r:blip="">
        <dgm:adjLst/>
      </dgm:shape>
      <dgm:constrLst>
        <dgm:constr type="primFontSz" for="des" forName="L1TextContainer" val="20"/>
        <dgm:constr type="primFontSz" for="des" forName="L2TextContainer" refType="primFontSz" refFor="des" refForName="L1TextContainer" op="equ" fact="0.75"/>
        <dgm:constr type="w" for="ch" forName="composite" refType="w"/>
        <dgm:constr type="h" for="ch" forName="composite" refType="h"/>
        <dgm:constr type="w" for="ch" forName="spaceBetweenRectangles" refType="w" refFor="ch" refForName="composite" fact="-0.5"/>
        <dgm:constr type="w" for="ch" ptType="sibTrans" op="equ"/>
        <dgm:constr type="primFontSz" for="des" forName="L1TextContainer" op="equ"/>
        <dgm:constr type="primFontSz" for="des" forName="L2TextContainer" op="equ"/>
        <dgm:constr type="primFontSz" for="des" forName="L1TextContainer1" val="20"/>
        <dgm:constr type="primFontSz" for="des" forName="L2TextContainer1" refType="primFontSz" refFor="des" refForName="L1TextContainer1" op="equ" fact="0.75"/>
        <dgm:constr type="w" for="ch" forName="composite1" refType="w"/>
        <dgm:constr type="h" for="ch" forName="composite1" refType="h"/>
        <dgm:constr type="w" for="ch" forName="spaceBetweenRectangles1" refType="w" refFor="ch" refForName="composite1" fact="0.28"/>
        <dgm:constr type="primFontSz" for="des" forName="L1TextContainer1" op="equ"/>
        <dgm:constr type="primFontSz" for="des" forName="L2TextContainer1" op="equ"/>
      </dgm:constrLst>
      <dgm:choose name="LayoutBasedOnCountOfNodes">
        <dgm:if name="LessThanOrEqualToTwoNodes" axis="ch" ptType="node" func="cnt" op="lte" val="2">
          <dgm:forEach name="nodesForEach1" axis="ch" ptType="node">
            <dgm:layoutNode name="composite1">
              <dgm:alg type="composite"/>
              <dgm:shape xmlns:r="http://schemas.openxmlformats.org/officeDocument/2006/relationships" r:blip="">
                <dgm:adjLst/>
              </dgm:shape>
              <dgm:choose name="CaseForLayoutDirection1">
                <dgm:if name="CaseForLayoutDirectionLTR1" func="var" arg="dir" op="equ" val="norm">
                  <dgm:choose name="CaseForPlacingNodesAboveAndBelowDividerLTR1">
                    <dgm:if name="CaseForPlacingNodeAboveDividerLTR1" axis="self" ptType="node" func="posOdd" op="equ" val="1">
                      <dgm:constrLst>
                        <dgm:constr type="w" for="ch" forName="ConnectorPoint1" refType="h" refFor="ch" refForName="DropPinPlaceHolder1" fact="0.325"/>
                        <dgm:constr type="h" for="ch" forName="ConnectorPoint1" refType="h" refFor="ch" refForName="DropPinPlaceHolder1" fact="0.325"/>
                        <dgm:constr type="ctrX" for="ch" forName="ConnectorPoint1" refType="ctrX" refFor="ch" refForName="ConnectLine1"/>
                        <dgm:constr type="ctrY" for="ch" forName="ConnectorPoint1" refType="h" fact="0.5"/>
                        <dgm:constr type="w" for="ch" forName="DropPinPlaceHolder1" refType="h" fact="0.16"/>
                        <dgm:constr type="h" for="ch" forName="DropPinPlaceHolder1" refType="h" fact="0.16"/>
                        <dgm:constr type="t" for="ch" forName="DropPinPlaceHolder1" refType="h" fact="0"/>
                        <dgm:constr type="l" for="ch" forName="DropPinPlaceHolder1" refType="w" fact="0"/>
                        <dgm:constr type="w" for="ch" forName="L2TextContainer1" refType="w" fact="0.83"/>
                        <dgm:constr type="l" for="ch" forName="L2TextContainer1" refType="r" refFor="ch" refForName="DropPinPlaceHolder1"/>
                        <dgm:constr type="t" for="ch" forName="L2TextContainer1" refType="h" fact="0.16"/>
                        <dgm:constr type="b" for="ch" forName="L2TextContainer1" refType="h" fact="0.45"/>
                        <dgm:constr type="w" for="ch" forName="L1TextContainer1" refType="w" fact="0.83"/>
                        <dgm:constr type="l" for="ch" forName="L1TextContainer1" refType="r" refFor="ch" refForName="DropPinPlaceHolder1"/>
                        <dgm:constr type="t" for="ch" forName="L1TextContainer1" refType="h" fact="0.01"/>
                        <dgm:constr type="b" for="ch" forName="L1TextContainer1" refType="h" fact="0.16"/>
                        <dgm:constr type="w" for="ch" forName="ConnectLine1" refType="h" fact="0.01"/>
                        <dgm:constr type="ctrX" for="ch" forName="ConnectLine1" refType="ctrX" refFor="ch" refForName="DropPinPlaceHolder1"/>
                        <dgm:constr type="b" for="ch" forName="ConnectLine1" refType="h" fact="0.5"/>
                        <dgm:constr type="t" for="ch" forName="ConnectLine1" refType="b" refFor="ch" refForName="DropPinPlaceHolder1" fact="0"/>
                        <dgm:constr type="w" for="ch" forName="EmptyPlaceHolder1" refType="w"/>
                        <dgm:constr type="h" for="ch" forName="EmptyPlaceHolder1" refType="h" fact="0.5"/>
                        <dgm:constr type="t" for="ch" forName="EmptyPlaceHolder1" refType="h" fact="0.5"/>
                      </dgm:constrLst>
                    </dgm:if>
                    <dgm:else name="CaseForPlacingNodeBelowDividerLTR1">
                      <dgm:constrLst>
                        <dgm:constr type="w" for="ch" forName="ConnectorPoint1" refType="h" refFor="ch" refForName="DropPinPlaceHolder1" fact="0.325"/>
                        <dgm:constr type="h" for="ch" forName="ConnectorPoint1" refType="h" refFor="ch" refForName="DropPinPlaceHolder1" fact="0.325"/>
                        <dgm:constr type="ctrX" for="ch" forName="ConnectorPoint1" refType="ctrX" refFor="ch" refForName="ConnectLine1"/>
                        <dgm:constr type="ctrY" for="ch" forName="ConnectorPoint1" refType="h" fact="0.5"/>
                        <dgm:constr type="w" for="ch" forName="DropPinPlaceHolder1" refType="h" fact="0.16"/>
                        <dgm:constr type="h" for="ch" forName="DropPinPlaceHolder1" refType="h" fact="0.16"/>
                        <dgm:constr type="b" for="ch" forName="DropPinPlaceHolder1" refType="h"/>
                        <dgm:constr type="l" for="ch" forName="DropPinPlaceHolder1" refType="w" fact="0"/>
                        <dgm:constr type="w" for="ch" forName="L1TextContainer1" refType="w" fact="0.83"/>
                        <dgm:constr type="l" for="ch" forName="L1TextContainer1" refType="r" refFor="ch" refForName="DropPinPlaceHolder1"/>
                        <dgm:constr type="b" for="ch" forName="L1TextContainer1" refType="h" fact="0.755"/>
                        <dgm:constr type="t" for="ch" forName="L1TextContainer1" refType="h" fact="0.6"/>
                        <dgm:constr type="w" for="ch" forName="L2TextContainer1" refType="w" fact="0.83"/>
                        <dgm:constr type="l" for="ch" forName="L2TextContainer1" refType="r" refFor="ch" refForName="DropPinPlaceHolder1"/>
                        <dgm:constr type="b" for="ch" forName="L2TextContainer1" refType="h" fact="0.99"/>
                        <dgm:constr type="t" for="ch" forName="L2TextContainer1" refType="h" fact="0.755"/>
                        <dgm:constr type="w" for="ch" forName="ConnectLine1" refType="h" fact="0.01"/>
                        <dgm:constr type="ctrX" for="ch" forName="ConnectLine1" refType="ctrX" refFor="ch" refForName="DropPinPlaceHolder1"/>
                        <dgm:constr type="t" for="ch" forName="ConnectLine1" refType="h" fact="0.5"/>
                        <dgm:constr type="b" for="ch" forName="ConnectLine1" refType="b" refFor="ch" refForName="DropPinPlaceHolder1"/>
                        <dgm:constr type="w" for="ch" forName="EmptyPlaceHolder1" refType="w"/>
                        <dgm:constr type="h" for="ch" forName="EmptyPlaceHolder1" refType="h" fact="0.5"/>
                        <dgm:constr type="t" for="ch" forName="EmptyPlaceHolder1" refType="h" fact="0"/>
                      </dgm:constrLst>
                    </dgm:else>
                  </dgm:choose>
                </dgm:if>
                <dgm:else name="CaseForLayoutDirectionRTL1">
                  <dgm:choose name="CaseForPlacingNodesAboveAndBelowDividerRTL1">
                    <dgm:if name="CaseForPlacingNodeAboveDividerRTL1" axis="self" ptType="node" func="posOdd" op="equ" val="1">
                      <dgm:constrLst>
                        <dgm:constr type="w" for="ch" forName="L1TextContainer1" refType="w" fact="0.83"/>
                        <dgm:constr type="l" for="ch" forName="L1TextContainer1" refType="w" fact="0"/>
                        <dgm:constr type="t" for="ch" forName="L1TextContainer1" refType="h" fact="0.01"/>
                        <dgm:constr type="b" for="ch" forName="L1TextContainer1" refType="h" fact="0.16"/>
                        <dgm:constr type="w" for="ch" forName="L2TextContainer1" refType="w" fact="0.83"/>
                        <dgm:constr type="l" for="ch" forName="L2TextContainer1" refType="w" fact="0"/>
                        <dgm:constr type="t" for="ch" forName="L2TextContainer1" refType="h" fact="0.16"/>
                        <dgm:constr type="b" for="ch" forName="L2TextContainer1" refType="h" fact="0.45"/>
                        <dgm:constr type="w" for="ch" forName="DropPinPlaceHolder1" refType="h" fact="0.16"/>
                        <dgm:constr type="h" for="ch" forName="DropPinPlaceHolder1" refType="h" fact="0.16"/>
                        <dgm:constr type="t" for="ch" forName="DropPinPlaceHolder1" refType="h" fact="0"/>
                        <dgm:constr type="r" for="ch" forName="DropPinPlaceHolder1" refType="w"/>
                        <dgm:constr type="w" for="ch" forName="ConnectLine1" refType="h" fact="0.01"/>
                        <dgm:constr type="ctrX" for="ch" forName="ConnectLine1" refType="ctrX" refFor="ch" refForName="DropPinPlaceHolder1"/>
                        <dgm:constr type="b" for="ch" forName="ConnectLine1" refType="h" fact="0.5"/>
                        <dgm:constr type="t" for="ch" forName="ConnectLine1" refType="b" refFor="ch" refForName="DropPinPlaceHolder1" fact="0"/>
                        <dgm:constr type="w" for="ch" forName="ConnectorPoint1" refType="h" refFor="ch" refForName="DropPinPlaceHolder1" fact="0.325"/>
                        <dgm:constr type="h" for="ch" forName="ConnectorPoint1" refType="h" refFor="ch" refForName="DropPinPlaceHolder1" fact="0.325"/>
                        <dgm:constr type="ctrX" for="ch" forName="ConnectorPoint1" refType="ctrX" refFor="ch" refForName="ConnectLine1"/>
                        <dgm:constr type="ctrY" for="ch" forName="ConnectorPoint1" refType="h" fact="0.5"/>
                        <dgm:constr type="w" for="ch" forName="EmptyPlaceHolder1" refType="w"/>
                        <dgm:constr type="h" for="ch" forName="EmptyPlaceHolder1" refType="h" fact="0.5"/>
                        <dgm:constr type="t" for="ch" forName="EmptyPlaceHolder1" refType="h" fact="0.5"/>
                      </dgm:constrLst>
                    </dgm:if>
                    <dgm:else name="CaseForPlacingNodeBelowDividerRTL1">
                      <dgm:constrLst>
                        <dgm:constr type="w" for="ch" forName="L1TextContainer1" refType="w" fact="0.83"/>
                        <dgm:constr type="l" for="ch" forName="L1TextContainer1" refType="w" fact="0"/>
                        <dgm:constr type="b" for="ch" forName="L1TextContainer1" refType="h" fact="0.755"/>
                        <dgm:constr type="t" for="ch" forName="L1TextContainer1" refType="h" fact="0.6"/>
                        <dgm:constr type="w" for="ch" forName="L2TextContainer1" refType="w" fact="0.83"/>
                        <dgm:constr type="l" for="ch" forName="L2TextContainer1" refType="w" fact="0"/>
                        <dgm:constr type="b" for="ch" forName="L2TextContainer1" refType="h" fact="0.99"/>
                        <dgm:constr type="t" for="ch" forName="L2TextContainer1" refType="h" fact="0.755"/>
                        <dgm:constr type="w" for="ch" forName="DropPinPlaceHolder1" refType="h" fact="0.16"/>
                        <dgm:constr type="h" for="ch" forName="DropPinPlaceHolder1" refType="h" fact="0.16"/>
                        <dgm:constr type="b" for="ch" forName="DropPinPlaceHolder1" refType="h"/>
                        <dgm:constr type="r" for="ch" forName="DropPinPlaceHolder1" refType="w"/>
                        <dgm:constr type="w" for="ch" forName="ConnectLine1" refType="h" fact="0.01"/>
                        <dgm:constr type="ctrX" for="ch" forName="ConnectLine1" refType="ctrX" refFor="ch" refForName="DropPinPlaceHolder1"/>
                        <dgm:constr type="t" for="ch" forName="ConnectLine1" refType="h" fact="0.5"/>
                        <dgm:constr type="b" for="ch" forName="ConnectLine1" refType="b" refFor="ch" refForName="DropPinPlaceHolder1"/>
                        <dgm:constr type="w" for="ch" forName="ConnectorPoint1" refType="h" refFor="ch" refForName="DropPinPlaceHolder1" fact="0.325"/>
                        <dgm:constr type="h" for="ch" forName="ConnectorPoint1" refType="h" refFor="ch" refForName="DropPinPlaceHolder1" fact="0.325"/>
                        <dgm:constr type="ctrX" for="ch" forName="ConnectorPoint1" refType="ctrX" refFor="ch" refForName="ConnectLine1"/>
                        <dgm:constr type="ctrY" for="ch" forName="ConnectorPoint1" refType="h" fact="0.5"/>
                        <dgm:constr type="w" for="ch" forName="EmptyPlaceHolder1" refType="w"/>
                        <dgm:constr type="h" for="ch" forName="EmptyPlaceHolder1" refType="h" fact="0.5"/>
                        <dgm:constr type="t" for="ch" forName="EmptyPlaceHolder1" refType="h" fact="0"/>
                      </dgm:constrLst>
                    </dgm:else>
                  </dgm:choose>
                </dgm:else>
              </dgm:choose>
              <dgm:layoutNode name="DropPinPlaceHolder1">
                <dgm:alg type="composite"/>
                <dgm:shape xmlns:r="http://schemas.openxmlformats.org/officeDocument/2006/relationships" r:blip="">
                  <dgm:adjLst/>
                </dgm:shape>
                <dgm:constrLst>
                  <dgm:constr type="w" for="ch" forName="DropPin1" refType="w" fact="0"/>
                  <dgm:constr type="h" for="ch" forName="DropPin1" refType="h" fact="0"/>
                  <dgm:constr type="ctrX" for="ch" forName="DropPin1" refType="w" fact="0"/>
                  <dgm:constr type="ctrY" for="ch" forName="DropPin1" refType="h" fact="0"/>
                  <dgm:constr type="w" for="ch" forName="Ellipse1" refType="w" refFor="ch" refForName="DropPin1" fact="0"/>
                  <dgm:constr type="h" for="ch" forName="Ellipse1" refType="w" refFor="ch" refForName="DropPin1" fact="0"/>
                  <dgm:constr type="ctrX" for="ch" forName="Ellipse1" refType="ctrX" refFor="ch" refForName="DropPin1" fact="0"/>
                  <dgm:constr type="ctrY" for="ch" forName="Ellipse1" refType="ctrY" refFor="ch" refForName="DropPin1" fact="0"/>
                </dgm:constrLst>
                <dgm:layoutNode name="DropPin1" styleLbl="alignNode1">
                  <dgm:alg type="sp"/>
                  <dgm:choose name="CaseForPlacingTearDropAboveAndBelowDivider1">
                    <dgm:if name="CaseForPlacingTearDropAboveDivider1" axis="self" ptType="node" func="posOdd" op="equ" val="1">
                      <dgm:shape xmlns:r="http://schemas.openxmlformats.org/officeDocument/2006/relationships" rot="135" type="teardrop" r:blip="">
                        <dgm:adjLst>
                          <dgm:adj idx="1" val="1.15"/>
                        </dgm:adjLst>
                      </dgm:shape>
                    </dgm:if>
                    <dgm:else name="CaseForPlacingTearDropBelowDivider1">
                      <dgm:shape xmlns:r="http://schemas.openxmlformats.org/officeDocument/2006/relationships" rot="-45" type="teardrop" r:blip="">
                        <dgm:adjLst>
                          <dgm:adj idx="1" val="1.15"/>
                        </dgm:adjLst>
                      </dgm:shape>
                    </dgm:else>
                  </dgm:choose>
                  <dgm:presOf/>
                  <dgm:constrLst/>
                </dgm:layoutNode>
                <dgm:layoutNode name="Ellipse1" styleLbl="fgAcc1" moveWith="DropPin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</dgm:layoutNode>
              </dgm:layoutNode>
              <dgm:layoutNode name="L2TextContainer1" styleLbl="revTx" moveWith="L1TextContainer">
                <dgm:varLst>
                  <dgm:bulletEnabled val="1"/>
                </dgm:varLst>
                <dgm:choose name="casesForTxtDirLogic1">
                  <dgm:if name="Name771" axis="self" ptType="node" func="posOdd" op="equ" val="1">
                    <dgm:alg type="tx">
                      <dgm:param type="txAnchorVert" val="t"/>
                      <dgm:param type="parTxLTRAlign" val="l"/>
                      <dgm:param type="parTxRTLAlign" val="l"/>
                      <dgm:param type="txAnchorVertCh" val="t"/>
                      <dgm:param type="shpTxRTLAlignCh" val="l"/>
                      <dgm:param type="shpTxLTRAlignCh" val="l"/>
                    </dgm:alg>
                    <dgm:constrLst>
                      <dgm:constr type="lMarg"/>
                      <dgm:constr type="rMarg"/>
                      <dgm:constr type="tMarg"/>
                      <dgm:constr type="bMarg"/>
                    </dgm:constrLst>
                  </dgm:if>
                  <dgm:else name="Name881">
                    <dgm:alg type="tx">
                      <dgm:param type="txAnchorVert" val="t"/>
                      <dgm:param type="parTxLTRAlign" val="l"/>
                      <dgm:param type="parTxRTLAlign" val="l"/>
                      <dgm:param type="txAnchorVertCh" val="t"/>
                      <dgm:param type="shpTxRTLAlignCh" val="l"/>
                      <dgm:param type="shpTxLTRAlignCh" val="l"/>
                    </dgm:alg>
                    <dgm:constrLst>
                      <dgm:constr type="lMarg"/>
                      <dgm:constr type="rMarg"/>
                      <dgm:constr type="tMarg"/>
                      <dgm:constr type="bMarg"/>
                    </dgm:constrLst>
                  </dgm:else>
                </dgm:choose>
                <dgm:shape xmlns:r="http://schemas.openxmlformats.org/officeDocument/2006/relationships" type="rect" r:blip="">
                  <dgm:adjLst/>
                </dgm:shape>
                <dgm:presOf axis="des" ptType="node"/>
                <dgm:ruleLst>
                  <dgm:rule type="primFontSz" val="5" fact="NaN" max="NaN"/>
                </dgm:ruleLst>
              </dgm:layoutNode>
              <dgm:layoutNode name="L1TextContainer1" styleLbl="revTx">
                <dgm:varLst>
                  <dgm:chMax val="1"/>
                  <dgm:chPref val="1"/>
                  <dgm:bulletEnabled val="1"/>
                </dgm:varLst>
                <dgm:alg type="tx">
                  <dgm:param type="txAnchorVert" val="mid"/>
                  <dgm:param type="parTxLTRAlign" val="l"/>
                  <dgm:param type="parTxRTLAlign" val="l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  <dgm:layoutNode name="ConnectLine1" styleLbl="dkBgShp">
                <dgm:alg type="sp"/>
                <dgm:shape xmlns:r="http://schemas.openxmlformats.org/officeDocument/2006/relationships" type="rect" r:blip="">
                  <dgm:adjLst/>
                  <dgm:extLst>
                    <a:ext uri="{B698B0E9-8C71-41B9-8309-B3DCBF30829C}">
                      <dgm1612:spPr xmlns:dgm1612="http://schemas.microsoft.com/office/drawing/2016/12/diagram">
                        <a:gradFill rotWithShape="0">
                          <a:gsLst>
                            <a:gs pos="0">
                              <a:schemeClr val="accent1">
                                <a:tint val="76000"/>
                              </a:schemeClr>
                            </a:gs>
                            <a:gs pos="100000">
                              <a:schemeClr val="accent1">
                                <a:tint val="76000"/>
                              </a:schemeClr>
                            </a:gs>
                          </a:gsLst>
                          <a:lin ang="0" scaled="0"/>
                        </a:gradFill>
                      </dgm1612:spPr>
                    </a:ext>
                  </dgm:extLst>
                </dgm:shape>
                <dgm:presOf/>
                <dgm:constrLst/>
              </dgm:layoutNode>
              <dgm:layoutNode name="ConnectorPoint1" moveWith="ConnectLine1">
                <dgm:alg type="composite"/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Bullet1" refType="w"/>
                  <dgm:constr type="h" for="ch" forName="Bullet1" refType="w"/>
                  <dgm:constr type="ctrX" for="ch" forName="Bullet1" refType="w" fact="0.5"/>
                  <dgm:constr type="ctrY" for="ch" forName="Bullet1" refType="h" fact="0.5"/>
                </dgm:constrLst>
                <dgm:layoutNode name="Bullet1" styleLbl="node1NoLn">
                  <dgm:alg type="sp"/>
                  <dgm:shape xmlns:r="http://schemas.openxmlformats.org/officeDocument/2006/relationships" type="ellipse" r:blip="" zOrderOff="10">
                    <dgm:adjLst/>
                  </dgm:shape>
                  <dgm:presOf/>
                  <dgm:constrLst/>
                </dgm:layoutNode>
              </dgm:layoutNode>
              <dgm:layoutNode name="EmptyPlaceHolder1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</dgm:layoutNode>
            </dgm:layoutNode>
            <dgm:forEach name="Name281" axis="followSib" ptType="sibTrans" cnt="1">
              <dgm:layoutNode name="spaceBetweenRectangles1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forEach>
          </dgm:forEach>
        </dgm:if>
        <dgm:else name="MoreThanTwoNodes">
          <dgm:forEach name="nodesForEach" axis="ch" ptType="node">
            <dgm:layoutNode name="composite">
              <dgm:alg type="composite"/>
              <dgm:shape xmlns:r="http://schemas.openxmlformats.org/officeDocument/2006/relationships" r:blip="">
                <dgm:adjLst/>
              </dgm:shape>
              <dgm:choose name="CaseForLayoutDirection">
                <dgm:if name="CaseForLayoutDirectionLTR" func="var" arg="dir" op="equ" val="norm">
                  <dgm:choose name="CaseForPlacingNodesAboveAndBelowDividerLTR">
                    <dgm:if name="CaseForPlacingNodeAboveDividerLTR" axis="self" ptType="node" func="posOdd" op="equ" val="1">
                      <dgm:constrLst>
                        <dgm:constr type="w" for="ch" forName="ConnectorPoint" refType="h" refFor="ch" refForName="DropPinPlaceHolder" fact="0.325"/>
                        <dgm:constr type="h" for="ch" forName="ConnectorPoint" refType="h" refFor="ch" refForName="DropPinPlaceHolder" fact="0.325"/>
                        <dgm:constr type="ctrX" for="ch" forName="ConnectorPoint" refType="ctrX" refFor="ch" refForName="ConnectLine"/>
                        <dgm:constr type="ctrY" for="ch" forName="ConnectorPoint" refType="h" fact="0.5"/>
                        <dgm:constr type="w" for="ch" forName="DropPinPlaceHolder" refType="h" fact="0.16"/>
                        <dgm:constr type="h" for="ch" forName="DropPinPlaceHolder" refType="h" fact="0.16"/>
                        <dgm:constr type="t" for="ch" forName="DropPinPlaceHolder" refType="h" fact="0"/>
                        <dgm:constr type="l" for="ch" forName="DropPinPlaceHolder" refType="w" fact="0"/>
                        <dgm:constr type="w" for="ch" forName="L2TextContainer" refType="w" fact="0.83"/>
                        <dgm:constr type="l" for="ch" forName="L2TextContainer" refType="r" refFor="ch" refForName="DropPinPlaceHolder"/>
                        <dgm:constr type="t" for="ch" forName="L2TextContainer" refType="h" fact="0.16"/>
                        <dgm:constr type="b" for="ch" forName="L2TextContainer" refType="h" fact="0.45"/>
                        <dgm:constr type="w" for="ch" forName="L1TextContainer" refType="w" fact="0.83"/>
                        <dgm:constr type="l" for="ch" forName="L1TextContainer" refType="r" refFor="ch" refForName="DropPinPlaceHolder"/>
                        <dgm:constr type="t" for="ch" forName="L1TextContainer" refType="h" fact="0.01"/>
                        <dgm:constr type="b" for="ch" forName="L1TextContainer" refType="h" fact="0.16"/>
                        <dgm:constr type="w" for="ch" forName="ConnectLine" refType="h" fact="0.01"/>
                        <dgm:constr type="ctrX" for="ch" forName="ConnectLine" refType="ctrX" refFor="ch" refForName="DropPinPlaceHolder"/>
                        <dgm:constr type="b" for="ch" forName="ConnectLine" refType="h" fact="0.5"/>
                        <dgm:constr type="t" for="ch" forName="ConnectLine" refType="b" refFor="ch" refForName="DropPinPlaceHolder" fact="0"/>
                        <dgm:constr type="w" for="ch" forName="EmptyPlaceHolder" refType="w"/>
                        <dgm:constr type="h" for="ch" forName="EmptyPlaceHolder" refType="h" fact="0.5"/>
                        <dgm:constr type="t" for="ch" forName="EmptyPlaceHolder" refType="h" fact="0.5"/>
                      </dgm:constrLst>
                    </dgm:if>
                    <dgm:else name="CaseForPlacingNodeBelowDividerLTR">
                      <dgm:constrLst>
                        <dgm:constr type="w" for="ch" forName="ConnectorPoint" refType="h" refFor="ch" refForName="DropPinPlaceHolder" fact="0.325"/>
                        <dgm:constr type="h" for="ch" forName="ConnectorPoint" refType="h" refFor="ch" refForName="DropPinPlaceHolder" fact="0.325"/>
                        <dgm:constr type="ctrX" for="ch" forName="ConnectorPoint" refType="ctrX" refFor="ch" refForName="ConnectLine"/>
                        <dgm:constr type="ctrY" for="ch" forName="ConnectorPoint" refType="h" fact="0.5"/>
                        <dgm:constr type="w" for="ch" forName="DropPinPlaceHolder" refType="h" fact="0.16"/>
                        <dgm:constr type="h" for="ch" forName="DropPinPlaceHolder" refType="h" fact="0.16"/>
                        <dgm:constr type="b" for="ch" forName="DropPinPlaceHolder" refType="h"/>
                        <dgm:constr type="l" for="ch" forName="DropPinPlaceHolder" refType="w" fact="0"/>
                        <dgm:constr type="w" for="ch" forName="L1TextContainer" refType="w" fact="0.83"/>
                        <dgm:constr type="l" for="ch" forName="L1TextContainer" refType="r" refFor="ch" refForName="DropPinPlaceHolder"/>
                        <dgm:constr type="b" for="ch" forName="L1TextContainer" refType="h" fact="0.755"/>
                        <dgm:constr type="t" for="ch" forName="L1TextContainer" refType="h" fact="0.6"/>
                        <dgm:constr type="w" for="ch" forName="L2TextContainer" refType="w" fact="0.83"/>
                        <dgm:constr type="l" for="ch" forName="L2TextContainer" refType="r" refFor="ch" refForName="DropPinPlaceHolder"/>
                        <dgm:constr type="b" for="ch" forName="L2TextContainer" refType="h" fact="0.99"/>
                        <dgm:constr type="t" for="ch" forName="L2TextContainer" refType="h" fact="0.755"/>
                        <dgm:constr type="w" for="ch" forName="ConnectLine" refType="h" fact="0.01"/>
                        <dgm:constr type="ctrX" for="ch" forName="ConnectLine" refType="ctrX" refFor="ch" refForName="DropPinPlaceHolder"/>
                        <dgm:constr type="t" for="ch" forName="ConnectLine" refType="h" fact="0.5"/>
                        <dgm:constr type="b" for="ch" forName="ConnectLine" refType="b" refFor="ch" refForName="DropPinPlaceHolder"/>
                        <dgm:constr type="w" for="ch" forName="EmptyPlaceHolder" refType="w"/>
                        <dgm:constr type="h" for="ch" forName="EmptyPlaceHolder" refType="h" fact="0.5"/>
                        <dgm:constr type="t" for="ch" forName="EmptyPlaceHolder" refType="h" fact="0"/>
                      </dgm:constrLst>
                    </dgm:else>
                  </dgm:choose>
                </dgm:if>
                <dgm:else name="CaseForLayoutDirectionRTL">
                  <dgm:choose name="CaseForPlacingNodesAboveAndBelowDividerRTL">
                    <dgm:if name="CaseForPlacingNodeAboveDividerRTL" axis="self" ptType="node" func="posOdd" op="equ" val="1">
                      <dgm:constrLst>
                        <dgm:constr type="w" for="ch" forName="L1TextContainer" refType="w" fact="0.83"/>
                        <dgm:constr type="l" for="ch" forName="L1TextContainer" refType="w" fact="0"/>
                        <dgm:constr type="t" for="ch" forName="L1TextContainer" refType="h" fact="0.01"/>
                        <dgm:constr type="b" for="ch" forName="L1TextContainer" refType="h" fact="0.16"/>
                        <dgm:constr type="w" for="ch" forName="L2TextContainer" refType="w" fact="0.83"/>
                        <dgm:constr type="l" for="ch" forName="L2TextContainer" refType="w" fact="0"/>
                        <dgm:constr type="t" for="ch" forName="L2TextContainer" refType="h" fact="0.16"/>
                        <dgm:constr type="b" for="ch" forName="L2TextContainer" refType="h" fact="0.45"/>
                        <dgm:constr type="w" for="ch" forName="DropPinPlaceHolder" refType="h" fact="0.16"/>
                        <dgm:constr type="h" for="ch" forName="DropPinPlaceHolder" refType="h" fact="0.16"/>
                        <dgm:constr type="t" for="ch" forName="DropPinPlaceHolder" refType="h" fact="0"/>
                        <dgm:constr type="r" for="ch" forName="DropPinPlaceHolder" refType="w"/>
                        <dgm:constr type="w" for="ch" forName="ConnectLine" refType="h" fact="0.01"/>
                        <dgm:constr type="ctrX" for="ch" forName="ConnectLine" refType="ctrX" refFor="ch" refForName="DropPinPlaceHolder"/>
                        <dgm:constr type="b" for="ch" forName="ConnectLine" refType="h" fact="0.5"/>
                        <dgm:constr type="t" for="ch" forName="ConnectLine" refType="b" refFor="ch" refForName="DropPinPlaceHolder" fact="0"/>
                        <dgm:constr type="w" for="ch" forName="ConnectorPoint" refType="h" refFor="ch" refForName="DropPinPlaceHolder" fact="0.325"/>
                        <dgm:constr type="h" for="ch" forName="ConnectorPoint" refType="h" refFor="ch" refForName="DropPinPlaceHolder" fact="0.325"/>
                        <dgm:constr type="ctrX" for="ch" forName="ConnectorPoint" refType="ctrX" refFor="ch" refForName="ConnectLine"/>
                        <dgm:constr type="ctrY" for="ch" forName="ConnectorPoint" refType="h" fact="0.5"/>
                        <dgm:constr type="w" for="ch" forName="EmptyPlaceHolder" refType="w"/>
                        <dgm:constr type="h" for="ch" forName="EmptyPlaceHolder" refType="h" fact="0.5"/>
                        <dgm:constr type="t" for="ch" forName="EmptyPlaceHolder" refType="h" fact="0.5"/>
                      </dgm:constrLst>
                    </dgm:if>
                    <dgm:else name="CaseForPlacingNodeBelowDividerRTL">
                      <dgm:constrLst>
                        <dgm:constr type="w" for="ch" forName="L1TextContainer" refType="w" fact="0.83"/>
                        <dgm:constr type="l" for="ch" forName="L1TextContainer" refType="w" fact="0"/>
                        <dgm:constr type="b" for="ch" forName="L1TextContainer" refType="h" fact="0.755"/>
                        <dgm:constr type="t" for="ch" forName="L1TextContainer" refType="h" fact="0.6"/>
                        <dgm:constr type="w" for="ch" forName="L2TextContainer" refType="w" fact="0.83"/>
                        <dgm:constr type="l" for="ch" forName="L2TextContainer" refType="w" fact="0"/>
                        <dgm:constr type="b" for="ch" forName="L2TextContainer" refType="h" fact="0.99"/>
                        <dgm:constr type="t" for="ch" forName="L2TextContainer" refType="h" fact="0.755"/>
                        <dgm:constr type="w" for="ch" forName="DropPinPlaceHolder" refType="h" fact="0.16"/>
                        <dgm:constr type="h" for="ch" forName="DropPinPlaceHolder" refType="h" fact="0.16"/>
                        <dgm:constr type="b" for="ch" forName="DropPinPlaceHolder" refType="h"/>
                        <dgm:constr type="r" for="ch" forName="DropPinPlaceHolder" refType="w"/>
                        <dgm:constr type="w" for="ch" forName="ConnectLine" refType="h" fact="0.01"/>
                        <dgm:constr type="ctrX" for="ch" forName="ConnectLine" refType="ctrX" refFor="ch" refForName="DropPinPlaceHolder"/>
                        <dgm:constr type="t" for="ch" forName="ConnectLine" refType="h" fact="0.5"/>
                        <dgm:constr type="b" for="ch" forName="ConnectLine" refType="b" refFor="ch" refForName="DropPinPlaceHolder"/>
                        <dgm:constr type="w" for="ch" forName="ConnectorPoint" refType="h" refFor="ch" refForName="DropPinPlaceHolder" fact="0.325"/>
                        <dgm:constr type="h" for="ch" forName="ConnectorPoint" refType="h" refFor="ch" refForName="DropPinPlaceHolder" fact="0.325"/>
                        <dgm:constr type="ctrX" for="ch" forName="ConnectorPoint" refType="ctrX" refFor="ch" refForName="ConnectLine"/>
                        <dgm:constr type="ctrY" for="ch" forName="ConnectorPoint" refType="h" fact="0.5"/>
                        <dgm:constr type="w" for="ch" forName="EmptyPlaceHolder" refType="w"/>
                        <dgm:constr type="h" for="ch" forName="EmptyPlaceHolder" refType="h" fact="0.5"/>
                        <dgm:constr type="t" for="ch" forName="EmptyPlaceHolder" refType="h" fact="0"/>
                      </dgm:constrLst>
                    </dgm:else>
                  </dgm:choose>
                </dgm:else>
              </dgm:choose>
              <dgm:layoutNode name="DropPinPlaceHolder">
                <dgm:alg type="composite"/>
                <dgm:shape xmlns:r="http://schemas.openxmlformats.org/officeDocument/2006/relationships" r:blip="">
                  <dgm:adjLst/>
                </dgm:shape>
                <dgm:constrLst>
                  <dgm:constr type="w" for="ch" forName="DropPin" refType="w" fact="0"/>
                  <dgm:constr type="h" for="ch" forName="DropPin" refType="h" fact="0"/>
                  <dgm:constr type="ctrX" for="ch" forName="DropPin" refType="w" fact="0"/>
                  <dgm:constr type="ctrY" for="ch" forName="DropPin" refType="h" fact="0"/>
                  <dgm:constr type="w" for="ch" forName="Ellipse" refType="w" refFor="ch" refForName="DropPin" fact="0"/>
                  <dgm:constr type="h" for="ch" forName="Ellipse" refType="w" refFor="ch" refForName="DropPin" fact="0"/>
                  <dgm:constr type="ctrX" for="ch" forName="Ellipse" refType="ctrX" refFor="ch" refForName="DropPin" fact="0"/>
                  <dgm:constr type="ctrY" for="ch" forName="Ellipse" refType="ctrY" refFor="ch" refForName="DropPin" fact="0"/>
                </dgm:constrLst>
                <dgm:layoutNode name="DropPin" styleLbl="alignNode1">
                  <dgm:alg type="sp"/>
                  <dgm:choose name="CaseForPlacingTearDropAboveAndBelowDivider">
                    <dgm:if name="CaseForPlacingTearDropAboveDivider" axis="self" ptType="node" func="posOdd" op="equ" val="1">
                      <dgm:shape xmlns:r="http://schemas.openxmlformats.org/officeDocument/2006/relationships" rot="135" type="teardrop" r:blip="">
                        <dgm:adjLst>
                          <dgm:adj idx="1" val="1.15"/>
                        </dgm:adjLst>
                      </dgm:shape>
                    </dgm:if>
                    <dgm:else name="CaseForPlacingTearDropBelowDivider">
                      <dgm:shape xmlns:r="http://schemas.openxmlformats.org/officeDocument/2006/relationships" rot="-45" type="teardrop" r:blip="">
                        <dgm:adjLst>
                          <dgm:adj idx="1" val="1.15"/>
                        </dgm:adjLst>
                      </dgm:shape>
                    </dgm:else>
                  </dgm:choose>
                  <dgm:presOf/>
                  <dgm:constrLst/>
                </dgm:layoutNode>
                <dgm:layoutNode name="Ellipse" styleLbl="fgAcc1" moveWith="DropPin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</dgm:layoutNode>
              </dgm:layoutNode>
              <dgm:layoutNode name="L2TextContainer" styleLbl="revTx" moveWith="L1TextContainer">
                <dgm:varLst>
                  <dgm:bulletEnabled val="1"/>
                </dgm:varLst>
                <dgm:choose name="casesForTxtDirLogic">
                  <dgm:if name="Name77" axis="self" ptType="node" func="posOdd" op="equ" val="1">
                    <dgm:alg type="tx">
                      <dgm:param type="txAnchorVert" val="t"/>
                      <dgm:param type="parTxLTRAlign" val="l"/>
                      <dgm:param type="parTxRTLAlign" val="l"/>
                      <dgm:param type="txAnchorVertCh" val="t"/>
                      <dgm:param type="shpTxRTLAlignCh" val="l"/>
                      <dgm:param type="shpTxLTRAlignCh" val="l"/>
                    </dgm:alg>
                    <dgm:constrLst>
                      <dgm:constr type="lMarg"/>
                      <dgm:constr type="rMarg"/>
                      <dgm:constr type="tMarg"/>
                      <dgm:constr type="bMarg"/>
                    </dgm:constrLst>
                  </dgm:if>
                  <dgm:else name="Name88">
                    <dgm:alg type="tx">
                      <dgm:param type="txAnchorVert" val="t"/>
                      <dgm:param type="parTxLTRAlign" val="l"/>
                      <dgm:param type="parTxRTLAlign" val="l"/>
                      <dgm:param type="txAnchorVertCh" val="t"/>
                      <dgm:param type="shpTxRTLAlignCh" val="l"/>
                      <dgm:param type="shpTxLTRAlignCh" val="l"/>
                    </dgm:alg>
                    <dgm:constrLst>
                      <dgm:constr type="lMarg"/>
                      <dgm:constr type="rMarg"/>
                      <dgm:constr type="tMarg"/>
                      <dgm:constr type="bMarg"/>
                    </dgm:constrLst>
                  </dgm:else>
                </dgm:choose>
                <dgm:shape xmlns:r="http://schemas.openxmlformats.org/officeDocument/2006/relationships" type="rect" r:blip="">
                  <dgm:adjLst/>
                </dgm:shape>
                <dgm:presOf axis="des" ptType="node"/>
                <dgm:ruleLst>
                  <dgm:rule type="primFontSz" val="5" fact="NaN" max="NaN"/>
                </dgm:ruleLst>
              </dgm:layoutNode>
              <dgm:layoutNode name="L1TextContainer" styleLbl="revTx">
                <dgm:varLst>
                  <dgm:chMax val="1"/>
                  <dgm:chPref val="1"/>
                  <dgm:bulletEnabled val="1"/>
                </dgm:varLst>
                <dgm:alg type="tx">
                  <dgm:param type="txAnchorVert" val="mid"/>
                  <dgm:param type="parTxLTRAlign" val="l"/>
                  <dgm:param type="parTxRTLAlign" val="l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  <dgm:layoutNode name="ConnectLine" styleLbl="dkBgShp">
                <dgm:alg type="sp"/>
                <dgm:shape xmlns:r="http://schemas.openxmlformats.org/officeDocument/2006/relationships" type="rect" r:blip="">
                  <dgm:adjLst/>
                  <dgm:extLst>
                    <a:ext uri="{B698B0E9-8C71-41B9-8309-B3DCBF30829C}">
                      <dgm1612:spPr xmlns:dgm1612="http://schemas.microsoft.com/office/drawing/2016/12/diagram">
                        <a:gradFill rotWithShape="0">
                          <a:gsLst>
                            <a:gs pos="0">
                              <a:schemeClr val="accent1">
                                <a:tint val="76000"/>
                              </a:schemeClr>
                            </a:gs>
                            <a:gs pos="100000">
                              <a:schemeClr val="accent1">
                                <a:tint val="76000"/>
                              </a:schemeClr>
                            </a:gs>
                          </a:gsLst>
                          <a:lin ang="0" scaled="0"/>
                        </a:gradFill>
                      </dgm1612:spPr>
                    </a:ext>
                  </dgm:extLst>
                </dgm:shape>
                <dgm:presOf/>
                <dgm:constrLst/>
              </dgm:layoutNode>
              <dgm:layoutNode name="ConnectorPoint" moveWith="ConnectLine">
                <dgm:alg type="composite"/>
                <dgm:shape xmlns:r="http://schemas.openxmlformats.org/officeDocument/2006/relationships" r:blip="">
                  <dgm:adjLst/>
                </dgm:shape>
                <dgm:presOf/>
                <dgm:constrLst>
                  <dgm:constr type="w" for="ch" forName="Bullet" refType="w"/>
                  <dgm:constr type="h" for="ch" forName="Bullet" refType="w"/>
                  <dgm:constr type="ctrX" for="ch" forName="Bullet" refType="w" fact="0.5"/>
                  <dgm:constr type="ctrY" for="ch" forName="Bullet" refType="h" fact="0.5"/>
                </dgm:constrLst>
                <dgm:layoutNode name="Bullet" styleLbl="node1NoLn">
                  <dgm:alg type="sp"/>
                  <dgm:shape xmlns:r="http://schemas.openxmlformats.org/officeDocument/2006/relationships" type="ellipse" r:blip="" zOrderOff="10">
                    <dgm:adjLst/>
                  </dgm:shape>
                  <dgm:presOf/>
                  <dgm:constrLst/>
                </dgm:layoutNode>
              </dgm:layoutNode>
              <dgm:layoutNode name="EmptyPlaceHolder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</dgm:layoutNode>
            </dgm:layoutNode>
            <dgm:forEach name="Name28" axis="followSib" ptType="sibTrans" cnt="1">
              <dgm:layoutNode name="spaceBetweenRectangles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forEach>
          </dgm:forEach>
        </dgm:else>
      </dgm:choose>
    </dgm:layoutNode>
  </dgm:layoutNode>
  <dgm:extLst>
    <a:ext uri="{68A01E43-0DF5-4B5B-8FA6-DAF915123BFB}">
      <dgm1612:lstStyle xmlns:dgm1612="http://schemas.microsoft.com/office/drawing/2016/12/diagram">
        <a:lvl1pPr>
          <a:defRPr b="1"/>
        </a:lvl1pPr>
      </dgm1612:lstStyle>
    </a:ext>
  </dgm:extLst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#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NoLn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NoLn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tNode1NoLn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NoLn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NoLn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NoLn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revTxLt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>
        <a:schemeClr val="lt1"/>
      </a:fontRef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032DE-6D06-461A-B119-ED9C29011EE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71b58b5-4126-43a9-bcb3-21c9de6f5241}" enabled="0" method="" siteId="{f71b58b5-4126-43a9-bcb3-21c9de6f52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1435</Words>
  <Characters>8180</Characters>
  <Application>Microsoft Office Word</Application>
  <DocSecurity>0</DocSecurity>
  <Lines>68</Lines>
  <Paragraphs>19</Paragraphs>
  <ScaleCrop>false</ScaleCrop>
  <Company>WCMC</Company>
  <LinksUpToDate>false</LinksUpToDate>
  <CharactersWithSpaces>9596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Singleton</dc:creator>
  <cp:keywords/>
  <cp:lastModifiedBy>Lindsay Capozzi</cp:lastModifiedBy>
  <cp:revision>2</cp:revision>
  <cp:lastPrinted>2019-07-09T17:56:00Z</cp:lastPrinted>
  <dcterms:created xsi:type="dcterms:W3CDTF">2026-08-26T19:23:00Z</dcterms:created>
  <dcterms:modified xsi:type="dcterms:W3CDTF">2026-08-26T19:23:00Z</dcterms:modified>
</cp:coreProperties>
</file>